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4750A7" w:rsidP="00375061" w:rsidRDefault="007E5C8C" w14:paraId="667CC118" w14:textId="77E7153D">
      <w:r>
        <w:t xml:space="preserve">                                              </w:t>
      </w:r>
      <w:r w:rsidR="00CC206D">
        <w:rPr>
          <w:noProof/>
        </w:rPr>
        <w:drawing>
          <wp:inline distT="0" distB="0" distL="0" distR="0" wp14:anchorId="4031E4E2" wp14:editId="0DEDD3E8">
            <wp:extent cx="2838450" cy="2705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8450" cy="2705100"/>
                    </a:xfrm>
                    <a:prstGeom prst="rect">
                      <a:avLst/>
                    </a:prstGeom>
                    <a:noFill/>
                    <a:ln>
                      <a:noFill/>
                    </a:ln>
                  </pic:spPr>
                </pic:pic>
              </a:graphicData>
            </a:graphic>
          </wp:inline>
        </w:drawing>
      </w:r>
    </w:p>
    <w:p w:rsidR="007E5C8C" w:rsidP="00375061" w:rsidRDefault="007E5C8C" w14:paraId="5B089C85" w14:textId="77777777"/>
    <w:p w:rsidR="007E5C8C" w:rsidP="00375061" w:rsidRDefault="007E5C8C" w14:paraId="74697C3F" w14:textId="77777777"/>
    <w:p w:rsidR="007E5C8C" w:rsidP="00375061" w:rsidRDefault="007E5C8C" w14:paraId="0DD0663D" w14:textId="1A0F8C6C">
      <w:r>
        <w:t xml:space="preserve">             </w:t>
      </w:r>
      <w:r w:rsidR="00CC206D">
        <w:rPr>
          <w:noProof/>
        </w:rPr>
        <w:drawing>
          <wp:inline distT="0" distB="0" distL="0" distR="0" wp14:anchorId="4515343A" wp14:editId="28F6AB1F">
            <wp:extent cx="5457825" cy="1828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57825" cy="1828800"/>
                    </a:xfrm>
                    <a:prstGeom prst="rect">
                      <a:avLst/>
                    </a:prstGeom>
                    <a:noFill/>
                    <a:ln>
                      <a:noFill/>
                    </a:ln>
                  </pic:spPr>
                </pic:pic>
              </a:graphicData>
            </a:graphic>
          </wp:inline>
        </w:drawing>
      </w:r>
    </w:p>
    <w:p w:rsidR="007E5C8C" w:rsidP="00375061" w:rsidRDefault="007E5C8C" w14:paraId="0EEEF4A0" w14:textId="77777777"/>
    <w:p w:rsidR="007E5C8C" w:rsidP="00375061" w:rsidRDefault="007E5C8C" w14:paraId="002B5607"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26"/>
        <w:gridCol w:w="2429"/>
        <w:gridCol w:w="2444"/>
        <w:gridCol w:w="2437"/>
      </w:tblGrid>
      <w:tr w:rsidR="00175E0B" w:rsidTr="596D92FC" w14:paraId="692A2D9C" w14:textId="77777777">
        <w:tc>
          <w:tcPr>
            <w:tcW w:w="2490" w:type="dxa"/>
            <w:shd w:val="clear" w:color="auto" w:fill="auto"/>
          </w:tcPr>
          <w:p w:rsidR="00175E0B" w:rsidP="00DC4C0F" w:rsidRDefault="003D66CB" w14:paraId="5C49D383" w14:textId="39E36F8E">
            <w:pPr>
              <w:pStyle w:val="1bodycopy10pt"/>
              <w:rPr>
                <w:b/>
                <w:bCs/>
                <w:color w:val="7030A0"/>
              </w:rPr>
            </w:pPr>
            <w:r>
              <w:rPr>
                <w:b/>
                <w:bCs/>
                <w:color w:val="7030A0"/>
              </w:rPr>
              <w:t>Date of last review:</w:t>
            </w:r>
          </w:p>
        </w:tc>
        <w:tc>
          <w:tcPr>
            <w:tcW w:w="2490" w:type="dxa"/>
            <w:shd w:val="clear" w:color="auto" w:fill="auto"/>
          </w:tcPr>
          <w:p w:rsidR="00175E0B" w:rsidP="00DC4C0F" w:rsidRDefault="003D66CB" w14:paraId="17441EAF" w14:textId="7304599A">
            <w:pPr>
              <w:pStyle w:val="1bodycopy10pt"/>
            </w:pPr>
            <w:r>
              <w:t>2023</w:t>
            </w:r>
          </w:p>
        </w:tc>
        <w:tc>
          <w:tcPr>
            <w:tcW w:w="2491" w:type="dxa"/>
            <w:shd w:val="clear" w:color="auto" w:fill="auto"/>
          </w:tcPr>
          <w:p w:rsidR="00175E0B" w:rsidP="00DC4C0F" w:rsidRDefault="003D66CB" w14:paraId="2B59EE1A" w14:textId="38F3E792">
            <w:pPr>
              <w:pStyle w:val="1bodycopy10pt"/>
              <w:rPr>
                <w:b/>
                <w:bCs/>
                <w:color w:val="7030A0"/>
              </w:rPr>
            </w:pPr>
            <w:r>
              <w:rPr>
                <w:b/>
                <w:bCs/>
                <w:color w:val="7030A0"/>
              </w:rPr>
              <w:t>Review period:</w:t>
            </w:r>
          </w:p>
        </w:tc>
        <w:tc>
          <w:tcPr>
            <w:tcW w:w="2491" w:type="dxa"/>
            <w:shd w:val="clear" w:color="auto" w:fill="auto"/>
          </w:tcPr>
          <w:p w:rsidR="00175E0B" w:rsidP="00DC4C0F" w:rsidRDefault="26F9B29E" w14:paraId="34101CB5" w14:textId="1290C893">
            <w:pPr>
              <w:pStyle w:val="1bodycopy10pt"/>
            </w:pPr>
            <w:r>
              <w:t xml:space="preserve">4 </w:t>
            </w:r>
            <w:r w:rsidR="003D66CB">
              <w:t>year</w:t>
            </w:r>
            <w:r w:rsidR="1A2F6A0E">
              <w:t>s</w:t>
            </w:r>
          </w:p>
        </w:tc>
      </w:tr>
      <w:tr w:rsidR="00175E0B" w:rsidTr="596D92FC" w14:paraId="150A59B7" w14:textId="77777777">
        <w:tc>
          <w:tcPr>
            <w:tcW w:w="2490" w:type="dxa"/>
            <w:shd w:val="clear" w:color="auto" w:fill="auto"/>
          </w:tcPr>
          <w:p w:rsidR="00175E0B" w:rsidP="00DC4C0F" w:rsidRDefault="003D66CB" w14:paraId="12249C0E" w14:textId="288BE9C7">
            <w:pPr>
              <w:pStyle w:val="1bodycopy10pt"/>
              <w:rPr>
                <w:b/>
                <w:bCs/>
                <w:color w:val="7030A0"/>
              </w:rPr>
            </w:pPr>
            <w:r>
              <w:rPr>
                <w:b/>
                <w:bCs/>
                <w:color w:val="7030A0"/>
              </w:rPr>
              <w:t>Date of next review:</w:t>
            </w:r>
          </w:p>
        </w:tc>
        <w:tc>
          <w:tcPr>
            <w:tcW w:w="2490" w:type="dxa"/>
            <w:shd w:val="clear" w:color="auto" w:fill="auto"/>
          </w:tcPr>
          <w:p w:rsidR="00175E0B" w:rsidP="00DC4C0F" w:rsidRDefault="003D66CB" w14:paraId="21838B85" w14:textId="73C3AAA5">
            <w:pPr>
              <w:pStyle w:val="1bodycopy10pt"/>
            </w:pPr>
            <w:r>
              <w:t>20</w:t>
            </w:r>
            <w:r w:rsidR="758BA6D0">
              <w:t>27</w:t>
            </w:r>
          </w:p>
        </w:tc>
        <w:tc>
          <w:tcPr>
            <w:tcW w:w="2491" w:type="dxa"/>
            <w:shd w:val="clear" w:color="auto" w:fill="auto"/>
          </w:tcPr>
          <w:p w:rsidR="00175E0B" w:rsidP="00DC4C0F" w:rsidRDefault="003D66CB" w14:paraId="4E8C3D44" w14:textId="017FDEDF">
            <w:pPr>
              <w:pStyle w:val="1bodycopy10pt"/>
              <w:rPr>
                <w:b/>
                <w:bCs/>
                <w:color w:val="7030A0"/>
              </w:rPr>
            </w:pPr>
            <w:r>
              <w:rPr>
                <w:b/>
                <w:bCs/>
                <w:color w:val="7030A0"/>
              </w:rPr>
              <w:t>Written by:</w:t>
            </w:r>
          </w:p>
        </w:tc>
        <w:tc>
          <w:tcPr>
            <w:tcW w:w="2491" w:type="dxa"/>
            <w:shd w:val="clear" w:color="auto" w:fill="auto"/>
          </w:tcPr>
          <w:p w:rsidR="00175E0B" w:rsidP="00DC4C0F" w:rsidRDefault="003D66CB" w14:paraId="75172C45" w14:textId="232B5FC7">
            <w:pPr>
              <w:pStyle w:val="1bodycopy10pt"/>
            </w:pPr>
            <w:r>
              <w:t>Jo Kehoe</w:t>
            </w:r>
          </w:p>
        </w:tc>
      </w:tr>
      <w:tr w:rsidR="00175E0B" w:rsidTr="596D92FC" w14:paraId="63F5E913" w14:textId="77777777">
        <w:tc>
          <w:tcPr>
            <w:tcW w:w="2490" w:type="dxa"/>
            <w:shd w:val="clear" w:color="auto" w:fill="auto"/>
          </w:tcPr>
          <w:p w:rsidR="00175E0B" w:rsidP="00DC4C0F" w:rsidRDefault="003D66CB" w14:paraId="492084B1" w14:textId="30C4CF22">
            <w:pPr>
              <w:pStyle w:val="1bodycopy10pt"/>
              <w:rPr>
                <w:b/>
                <w:bCs/>
                <w:color w:val="7030A0"/>
              </w:rPr>
            </w:pPr>
            <w:r>
              <w:rPr>
                <w:b/>
                <w:bCs/>
                <w:color w:val="7030A0"/>
              </w:rPr>
              <w:t>Type of policy:</w:t>
            </w:r>
          </w:p>
        </w:tc>
        <w:tc>
          <w:tcPr>
            <w:tcW w:w="2490" w:type="dxa"/>
            <w:shd w:val="clear" w:color="auto" w:fill="auto"/>
          </w:tcPr>
          <w:p w:rsidR="00175E0B" w:rsidP="00DC4C0F" w:rsidRDefault="003D66CB" w14:paraId="7F8F5184" w14:textId="3C56FFD8">
            <w:pPr>
              <w:pStyle w:val="1bodycopy10pt"/>
            </w:pPr>
            <w:r>
              <w:t>Non-statutory</w:t>
            </w:r>
          </w:p>
        </w:tc>
        <w:tc>
          <w:tcPr>
            <w:tcW w:w="2491" w:type="dxa"/>
            <w:shd w:val="clear" w:color="auto" w:fill="auto"/>
          </w:tcPr>
          <w:p w:rsidR="00175E0B" w:rsidP="00DC4C0F" w:rsidRDefault="003D66CB" w14:paraId="38371F47" w14:textId="26282CB5">
            <w:pPr>
              <w:pStyle w:val="1bodycopy10pt"/>
              <w:rPr>
                <w:b/>
                <w:bCs/>
                <w:color w:val="7030A0"/>
              </w:rPr>
            </w:pPr>
            <w:r>
              <w:rPr>
                <w:b/>
                <w:bCs/>
                <w:color w:val="7030A0"/>
              </w:rPr>
              <w:t>Committee:</w:t>
            </w:r>
          </w:p>
        </w:tc>
        <w:tc>
          <w:tcPr>
            <w:tcW w:w="2491" w:type="dxa"/>
            <w:shd w:val="clear" w:color="auto" w:fill="auto"/>
          </w:tcPr>
          <w:p w:rsidR="00175E0B" w:rsidP="00DC4C0F" w:rsidRDefault="003D66CB" w14:paraId="35B7B70B" w14:textId="182F3503">
            <w:pPr>
              <w:pStyle w:val="1bodycopy10pt"/>
            </w:pPr>
            <w:r>
              <w:t>Full Governors</w:t>
            </w:r>
          </w:p>
        </w:tc>
      </w:tr>
      <w:tr w:rsidR="00714960" w:rsidTr="596D92FC" w14:paraId="5912644B" w14:textId="77777777">
        <w:tc>
          <w:tcPr>
            <w:tcW w:w="9962" w:type="dxa"/>
            <w:gridSpan w:val="4"/>
            <w:shd w:val="clear" w:color="auto" w:fill="auto"/>
          </w:tcPr>
          <w:p w:rsidR="00714960" w:rsidP="00DC4C0F" w:rsidRDefault="00714960" w14:paraId="66EACEF4" w14:textId="320CCA9F">
            <w:pPr>
              <w:pStyle w:val="1bodycopy10pt"/>
              <w:rPr>
                <w:b/>
                <w:bCs/>
                <w:color w:val="7030A0"/>
              </w:rPr>
            </w:pPr>
            <w:r>
              <w:rPr>
                <w:b/>
                <w:bCs/>
                <w:color w:val="7030A0"/>
              </w:rPr>
              <w:t>Signature:</w:t>
            </w:r>
          </w:p>
        </w:tc>
      </w:tr>
    </w:tbl>
    <w:p w:rsidRPr="001118BF" w:rsidR="0062626B" w:rsidP="00DC4C0F" w:rsidRDefault="0062626B" w14:paraId="198FEAFD" w14:textId="77777777">
      <w:pPr>
        <w:pStyle w:val="1bodycopy10pt"/>
      </w:pPr>
    </w:p>
    <w:p w:rsidR="0062626B" w:rsidP="00DC4C0F" w:rsidRDefault="007E5C8C" w14:paraId="4136B857" w14:textId="77777777">
      <w:pPr>
        <w:pStyle w:val="1bodycopy10pt"/>
        <w:rPr>
          <w:noProof/>
          <w:color w:val="00CF80"/>
          <w:szCs w:val="20"/>
        </w:rPr>
      </w:pPr>
      <w:r>
        <w:rPr>
          <w:noProof/>
          <w:color w:val="00CF80"/>
          <w:szCs w:val="20"/>
        </w:rPr>
        <w:t xml:space="preserve">                                      </w:t>
      </w:r>
    </w:p>
    <w:p w:rsidR="0062626B" w:rsidP="00DC4C0F" w:rsidRDefault="0062626B" w14:paraId="6B4AADF0" w14:textId="77777777">
      <w:pPr>
        <w:pStyle w:val="1bodycopy10pt"/>
        <w:rPr>
          <w:noProof/>
        </w:rPr>
      </w:pPr>
    </w:p>
    <w:p w:rsidR="0062626B" w:rsidP="00DC4C0F" w:rsidRDefault="0062626B" w14:paraId="2AFFB56B" w14:textId="77777777">
      <w:pPr>
        <w:pStyle w:val="1bodycopy10pt"/>
        <w:rPr>
          <w:noProof/>
        </w:rPr>
      </w:pPr>
    </w:p>
    <w:p w:rsidRPr="0001772B" w:rsidR="0062626B" w:rsidP="00DC4C0F" w:rsidRDefault="0062626B" w14:paraId="2EDF8CA2" w14:textId="77777777">
      <w:pPr>
        <w:pStyle w:val="1bodycopy10pt"/>
      </w:pPr>
    </w:p>
    <w:p w:rsidR="0062626B" w:rsidP="00DC4C0F" w:rsidRDefault="0062626B" w14:paraId="5122F69F" w14:textId="77777777">
      <w:pPr>
        <w:pStyle w:val="1bodycopy10pt"/>
      </w:pPr>
    </w:p>
    <w:p w:rsidR="0062626B" w:rsidP="00DC4C0F" w:rsidRDefault="0062626B" w14:paraId="455C0E73" w14:textId="77777777">
      <w:pPr>
        <w:pStyle w:val="1bodycopy10pt"/>
      </w:pPr>
    </w:p>
    <w:p w:rsidR="00884B96" w:rsidP="00884B96" w:rsidRDefault="00884B96" w14:paraId="77A7BA8D" w14:textId="77777777" w14:noSpellErr="1">
      <w:pPr>
        <w:rPr>
          <w:lang w:val="en-GB" w:eastAsia="en-GB"/>
        </w:rPr>
      </w:pPr>
    </w:p>
    <w:p w:rsidR="7B56EC14" w:rsidP="7B56EC14" w:rsidRDefault="7B56EC14" w14:paraId="5064EF11" w14:textId="5BB607BD">
      <w:pPr>
        <w:pStyle w:val="Normal"/>
        <w:rPr>
          <w:lang w:val="en-GB" w:eastAsia="en-GB"/>
        </w:rPr>
      </w:pPr>
    </w:p>
    <w:p w:rsidR="00884B96" w:rsidP="00884B96" w:rsidRDefault="00884B96" w14:paraId="12F0BF6B" w14:textId="77777777">
      <w:pPr>
        <w:rPr>
          <w:lang w:val="en-GB" w:eastAsia="en-GB"/>
        </w:rPr>
      </w:pPr>
    </w:p>
    <w:p w:rsidRPr="00884B96" w:rsidR="00884B96" w:rsidP="00884B96" w:rsidRDefault="00884B96" w14:paraId="12611A4E" w14:textId="02B98899">
      <w:pPr>
        <w:rPr>
          <w:b/>
          <w:bCs/>
          <w:color w:val="7030A0"/>
          <w:sz w:val="28"/>
          <w:szCs w:val="28"/>
          <w:lang w:val="en-GB" w:eastAsia="en-GB"/>
        </w:rPr>
      </w:pPr>
      <w:r>
        <w:rPr>
          <w:b/>
          <w:bCs/>
          <w:color w:val="7030A0"/>
          <w:sz w:val="28"/>
          <w:szCs w:val="28"/>
          <w:lang w:eastAsia="en-GB"/>
        </w:rPr>
        <w:lastRenderedPageBreak/>
        <w:t>1.</w:t>
      </w:r>
      <w:r w:rsidRPr="00884B96">
        <w:rPr>
          <w:b/>
          <w:bCs/>
          <w:color w:val="7030A0"/>
          <w:sz w:val="28"/>
          <w:szCs w:val="28"/>
          <w:lang w:eastAsia="en-GB"/>
        </w:rPr>
        <w:t>Aims</w:t>
      </w:r>
    </w:p>
    <w:p w:rsidRPr="003435EF" w:rsidR="003435EF" w:rsidP="00884B96" w:rsidRDefault="003435EF" w14:paraId="293F94A3" w14:textId="12A1A4C4">
      <w:pPr>
        <w:ind w:left="360"/>
        <w:rPr>
          <w:lang w:eastAsia="en-GB"/>
        </w:rPr>
      </w:pPr>
      <w:r>
        <w:rPr>
          <w:lang w:eastAsia="en-GB"/>
        </w:rPr>
        <w:t xml:space="preserve">The priority at WFS will always be to deliver high-quality face-to-face education to </w:t>
      </w:r>
      <w:proofErr w:type="gramStart"/>
      <w:r>
        <w:rPr>
          <w:lang w:eastAsia="en-GB"/>
        </w:rPr>
        <w:t>all of</w:t>
      </w:r>
      <w:proofErr w:type="gramEnd"/>
      <w:r>
        <w:rPr>
          <w:lang w:eastAsia="en-GB"/>
        </w:rPr>
        <w:t xml:space="preserve"> our pupils. Remote education will only </w:t>
      </w:r>
      <w:r w:rsidR="00165416">
        <w:rPr>
          <w:lang w:eastAsia="en-GB"/>
        </w:rPr>
        <w:t>be considered as</w:t>
      </w:r>
      <w:r w:rsidR="00931AAB">
        <w:rPr>
          <w:lang w:eastAsia="en-GB"/>
        </w:rPr>
        <w:t xml:space="preserve"> </w:t>
      </w:r>
      <w:r w:rsidR="00165416">
        <w:rPr>
          <w:lang w:eastAsia="en-GB"/>
        </w:rPr>
        <w:t>a short-term me</w:t>
      </w:r>
      <w:r w:rsidR="00931AAB">
        <w:rPr>
          <w:lang w:eastAsia="en-GB"/>
        </w:rPr>
        <w:t>a</w:t>
      </w:r>
      <w:r w:rsidR="00165416">
        <w:rPr>
          <w:lang w:eastAsia="en-GB"/>
        </w:rPr>
        <w:t>sure and as a last re</w:t>
      </w:r>
      <w:r w:rsidR="00931AAB">
        <w:rPr>
          <w:lang w:eastAsia="en-GB"/>
        </w:rPr>
        <w:t>sor</w:t>
      </w:r>
      <w:r w:rsidR="00165416">
        <w:rPr>
          <w:lang w:eastAsia="en-GB"/>
        </w:rPr>
        <w:t xml:space="preserve">t where the pupil </w:t>
      </w:r>
      <w:r w:rsidR="00931AAB">
        <w:rPr>
          <w:lang w:eastAsia="en-GB"/>
        </w:rPr>
        <w:t>cannot attend school.</w:t>
      </w:r>
    </w:p>
    <w:p w:rsidR="00FB06C1" w:rsidP="00884B96" w:rsidRDefault="00FB06C1" w14:paraId="7FFC1650" w14:textId="3932F3D7">
      <w:pPr>
        <w:ind w:left="360"/>
        <w:rPr>
          <w:lang w:val="en-GB" w:eastAsia="en-GB"/>
        </w:rPr>
      </w:pPr>
      <w:r>
        <w:rPr>
          <w:lang w:val="en-GB" w:eastAsia="en-GB"/>
        </w:rPr>
        <w:t>This remote learning policy</w:t>
      </w:r>
      <w:r w:rsidR="00931AAB">
        <w:rPr>
          <w:lang w:eastAsia="en-GB"/>
        </w:rPr>
        <w:t xml:space="preserve"> is for all members of th</w:t>
      </w:r>
      <w:r w:rsidR="003226BD">
        <w:rPr>
          <w:lang w:eastAsia="en-GB"/>
        </w:rPr>
        <w:t>e</w:t>
      </w:r>
      <w:r w:rsidR="00931AAB">
        <w:rPr>
          <w:lang w:eastAsia="en-GB"/>
        </w:rPr>
        <w:t xml:space="preserve"> WFS community and</w:t>
      </w:r>
      <w:r>
        <w:rPr>
          <w:lang w:val="en-GB" w:eastAsia="en-GB"/>
        </w:rPr>
        <w:t xml:space="preserve"> aims to:</w:t>
      </w:r>
    </w:p>
    <w:p w:rsidR="00FB06C1" w:rsidP="00960ECD" w:rsidRDefault="00FB06C1" w14:paraId="04F109BB" w14:textId="77777777">
      <w:pPr>
        <w:numPr>
          <w:ilvl w:val="0"/>
          <w:numId w:val="10"/>
        </w:numPr>
        <w:rPr>
          <w:rFonts w:ascii="Times New Roman" w:hAnsi="Times New Roman" w:eastAsia="Times New Roman"/>
          <w:lang w:val="en-GB" w:eastAsia="en-GB"/>
        </w:rPr>
      </w:pPr>
      <w:r>
        <w:rPr>
          <w:lang w:val="en-GB" w:eastAsia="en-GB"/>
        </w:rPr>
        <w:t xml:space="preserve">Ensure consistency in the approach to remote learning for pupils who aren’t in </w:t>
      </w:r>
      <w:proofErr w:type="gramStart"/>
      <w:r>
        <w:rPr>
          <w:lang w:val="en-GB" w:eastAsia="en-GB"/>
        </w:rPr>
        <w:t>school</w:t>
      </w:r>
      <w:proofErr w:type="gramEnd"/>
    </w:p>
    <w:p w:rsidR="00FB06C1" w:rsidP="00960ECD" w:rsidRDefault="00FB06C1" w14:paraId="2E0EF86B" w14:textId="77777777">
      <w:pPr>
        <w:numPr>
          <w:ilvl w:val="0"/>
          <w:numId w:val="10"/>
        </w:numPr>
        <w:rPr>
          <w:rFonts w:ascii="Times New Roman" w:hAnsi="Times New Roman" w:eastAsia="Times New Roman"/>
          <w:lang w:val="en-GB" w:eastAsia="en-GB"/>
        </w:rPr>
      </w:pPr>
      <w:r>
        <w:rPr>
          <w:lang w:val="en-GB" w:eastAsia="en-GB"/>
        </w:rPr>
        <w:t>Set out expectations for all members of the school community with regards to remote learning</w:t>
      </w:r>
    </w:p>
    <w:p w:rsidR="00FB06C1" w:rsidP="00960ECD" w:rsidRDefault="00FB06C1" w14:paraId="0F5CDE2A" w14:textId="77777777">
      <w:pPr>
        <w:numPr>
          <w:ilvl w:val="0"/>
          <w:numId w:val="10"/>
        </w:numPr>
        <w:spacing w:after="240"/>
        <w:rPr>
          <w:rFonts w:ascii="Times New Roman" w:hAnsi="Times New Roman" w:eastAsia="Times New Roman"/>
          <w:lang w:val="en-GB" w:eastAsia="en-GB"/>
        </w:rPr>
      </w:pPr>
      <w:r>
        <w:rPr>
          <w:lang w:val="en-GB" w:eastAsia="en-GB"/>
        </w:rPr>
        <w:t xml:space="preserve">Provide appropriate guidelines for data </w:t>
      </w:r>
      <w:proofErr w:type="gramStart"/>
      <w:r>
        <w:rPr>
          <w:lang w:val="en-GB" w:eastAsia="en-GB"/>
        </w:rPr>
        <w:t>protection</w:t>
      </w:r>
      <w:proofErr w:type="gramEnd"/>
    </w:p>
    <w:p w:rsidRPr="00884B96" w:rsidR="00FB06C1" w:rsidP="00FB06C1" w:rsidRDefault="00FB06C1" w14:paraId="78C3BB0F" w14:textId="77777777">
      <w:pPr>
        <w:pStyle w:val="Heading1"/>
        <w:rPr>
          <w:color w:val="7030A0"/>
          <w:szCs w:val="28"/>
          <w:lang w:eastAsia="en-GB"/>
        </w:rPr>
      </w:pPr>
      <w:bookmarkStart w:name="_Toc42788450" w:id="0"/>
      <w:r w:rsidRPr="00884B96">
        <w:rPr>
          <w:rFonts w:eastAsia="Arial"/>
          <w:color w:val="7030A0"/>
          <w:szCs w:val="28"/>
          <w:lang w:eastAsia="en-GB"/>
        </w:rPr>
        <w:t xml:space="preserve">2. Use of remote learning </w:t>
      </w:r>
    </w:p>
    <w:p w:rsidRPr="00FB06C1" w:rsidR="00FB06C1" w:rsidP="00FB06C1" w:rsidRDefault="00FB06C1" w14:paraId="07EC2B6F" w14:textId="77777777">
      <w:pPr>
        <w:rPr>
          <w:lang w:eastAsia="en-GB"/>
        </w:rPr>
      </w:pPr>
      <w:r>
        <w:rPr>
          <w:lang w:val="en-GB" w:eastAsia="en-GB"/>
        </w:rPr>
        <w:t xml:space="preserve">All pupils should attend school, in line with our attendance policy. </w:t>
      </w:r>
      <w:r w:rsidRPr="00FB06C1">
        <w:rPr>
          <w:lang w:val="en-GB" w:eastAsia="en-GB"/>
        </w:rPr>
        <w:t>Remote education is not viewed as an equal alternative to attendance in school.</w:t>
      </w:r>
      <w:r w:rsidRPr="00FB06C1">
        <w:rPr>
          <w:lang w:eastAsia="en-GB"/>
        </w:rPr>
        <w:t xml:space="preserve"> </w:t>
      </w:r>
    </w:p>
    <w:p w:rsidRPr="00FB06C1" w:rsidR="00FB06C1" w:rsidP="00FB06C1" w:rsidRDefault="00FB06C1" w14:paraId="0A4AF3E8" w14:textId="77777777">
      <w:pPr>
        <w:rPr>
          <w:lang w:eastAsia="en-GB"/>
        </w:rPr>
      </w:pPr>
      <w:r w:rsidRPr="00FB06C1">
        <w:rPr>
          <w:lang w:eastAsia="en-GB"/>
        </w:rPr>
        <w:t>Pupils receiving remote education will be marked absent in line with the Pupil Registration Regulations.</w:t>
      </w:r>
    </w:p>
    <w:p w:rsidR="00FB06C1" w:rsidP="00FB06C1" w:rsidRDefault="00FB06C1" w14:paraId="787BAFB1" w14:textId="77777777">
      <w:pPr>
        <w:rPr>
          <w:lang w:val="en-GB" w:eastAsia="en-GB"/>
        </w:rPr>
      </w:pPr>
      <w:r>
        <w:rPr>
          <w:lang w:val="en-GB" w:eastAsia="en-GB"/>
        </w:rPr>
        <w:t xml:space="preserve">We will consider providing remote education to pupils in circumstances when in-person attendance is either not possible or contrary to government guidance. </w:t>
      </w:r>
    </w:p>
    <w:p w:rsidR="00FB06C1" w:rsidP="00FB06C1" w:rsidRDefault="00FB06C1" w14:paraId="3C102425" w14:textId="77777777">
      <w:pPr>
        <w:rPr>
          <w:lang w:val="en-GB" w:eastAsia="en-GB"/>
        </w:rPr>
      </w:pPr>
      <w:r>
        <w:rPr>
          <w:lang w:val="en-GB" w:eastAsia="en-GB"/>
        </w:rPr>
        <w:t xml:space="preserve">This might include: </w:t>
      </w:r>
    </w:p>
    <w:p w:rsidR="00FB06C1" w:rsidP="00960ECD" w:rsidRDefault="00FB06C1" w14:paraId="5247693F" w14:textId="77777777">
      <w:pPr>
        <w:numPr>
          <w:ilvl w:val="0"/>
          <w:numId w:val="11"/>
        </w:numPr>
        <w:spacing w:after="0"/>
        <w:rPr>
          <w:rFonts w:ascii="Times New Roman" w:hAnsi="Times New Roman" w:eastAsia="Times New Roman"/>
          <w:lang w:val="en-GB" w:eastAsia="en-GB"/>
        </w:rPr>
      </w:pPr>
      <w:r>
        <w:rPr>
          <w:lang w:val="en-GB" w:eastAsia="en-GB"/>
        </w:rPr>
        <w:t xml:space="preserve">Occasions when we decide that opening our school is either: </w:t>
      </w:r>
      <w:r w:rsidR="0007300C">
        <w:rPr>
          <w:lang w:val="en-GB" w:eastAsia="en-GB"/>
        </w:rPr>
        <w:br/>
      </w:r>
    </w:p>
    <w:p w:rsidR="00FB06C1" w:rsidP="00960ECD" w:rsidRDefault="00FB06C1" w14:paraId="189D6C82" w14:textId="77777777">
      <w:pPr>
        <w:numPr>
          <w:ilvl w:val="1"/>
          <w:numId w:val="11"/>
        </w:numPr>
        <w:pBdr>
          <w:left w:val="none" w:color="auto" w:sz="0" w:space="7"/>
        </w:pBdr>
        <w:rPr>
          <w:rFonts w:ascii="Times New Roman" w:hAnsi="Times New Roman" w:eastAsia="Times New Roman"/>
          <w:lang w:val="en-GB" w:eastAsia="en-GB"/>
        </w:rPr>
      </w:pPr>
      <w:r>
        <w:rPr>
          <w:lang w:val="en-GB" w:eastAsia="en-GB"/>
        </w:rPr>
        <w:t xml:space="preserve">Not possible to do </w:t>
      </w:r>
      <w:proofErr w:type="gramStart"/>
      <w:r>
        <w:rPr>
          <w:lang w:val="en-GB" w:eastAsia="en-GB"/>
        </w:rPr>
        <w:t>safely</w:t>
      </w:r>
      <w:proofErr w:type="gramEnd"/>
    </w:p>
    <w:p w:rsidR="00FB06C1" w:rsidP="00960ECD" w:rsidRDefault="00FB06C1" w14:paraId="6A5869CD" w14:textId="77777777">
      <w:pPr>
        <w:numPr>
          <w:ilvl w:val="1"/>
          <w:numId w:val="11"/>
        </w:numPr>
        <w:pBdr>
          <w:left w:val="none" w:color="auto" w:sz="0" w:space="7"/>
        </w:pBdr>
        <w:rPr>
          <w:rFonts w:ascii="Times New Roman" w:hAnsi="Times New Roman" w:eastAsia="Times New Roman"/>
          <w:lang w:val="en-GB" w:eastAsia="en-GB"/>
        </w:rPr>
      </w:pPr>
      <w:r>
        <w:rPr>
          <w:lang w:val="en-GB" w:eastAsia="en-GB"/>
        </w:rPr>
        <w:t>Contradictory to guidance from local or central government</w:t>
      </w:r>
    </w:p>
    <w:p w:rsidR="00FB06C1" w:rsidP="00960ECD" w:rsidRDefault="00FB06C1" w14:paraId="5CDFCE9D" w14:textId="77777777">
      <w:pPr>
        <w:numPr>
          <w:ilvl w:val="0"/>
          <w:numId w:val="11"/>
        </w:numPr>
        <w:rPr>
          <w:rFonts w:ascii="Times New Roman" w:hAnsi="Times New Roman" w:eastAsia="Times New Roman"/>
          <w:lang w:val="en-GB" w:eastAsia="en-GB"/>
        </w:rPr>
      </w:pPr>
      <w:r>
        <w:rPr>
          <w:lang w:val="en-GB" w:eastAsia="en-GB"/>
        </w:rPr>
        <w:t xml:space="preserve">Occasions when individual pupils, for a limited duration, are unable to physically attend school but </w:t>
      </w:r>
      <w:proofErr w:type="gramStart"/>
      <w:r>
        <w:rPr>
          <w:lang w:val="en-GB" w:eastAsia="en-GB"/>
        </w:rPr>
        <w:t>are able to</w:t>
      </w:r>
      <w:proofErr w:type="gramEnd"/>
      <w:r>
        <w:rPr>
          <w:lang w:val="en-GB" w:eastAsia="en-GB"/>
        </w:rPr>
        <w:t xml:space="preserve"> continue learning, for example because: </w:t>
      </w:r>
      <w:r>
        <w:rPr>
          <w:lang w:val="en-GB" w:eastAsia="en-GB"/>
        </w:rPr>
        <w:tab/>
      </w:r>
    </w:p>
    <w:p w:rsidR="00FB06C1" w:rsidP="00960ECD" w:rsidRDefault="00FB06C1" w14:paraId="11064184" w14:textId="77777777">
      <w:pPr>
        <w:numPr>
          <w:ilvl w:val="0"/>
          <w:numId w:val="9"/>
        </w:numPr>
        <w:pBdr>
          <w:left w:val="none" w:color="auto" w:sz="0" w:space="7"/>
        </w:pBdr>
        <w:ind w:left="890"/>
        <w:rPr>
          <w:rFonts w:ascii="Times New Roman" w:hAnsi="Times New Roman" w:eastAsia="Times New Roman"/>
          <w:lang w:val="en-GB" w:eastAsia="en-GB"/>
        </w:rPr>
      </w:pPr>
      <w:r>
        <w:rPr>
          <w:lang w:val="en-GB" w:eastAsia="en-GB"/>
        </w:rPr>
        <w:t xml:space="preserve">They have an infectious </w:t>
      </w:r>
      <w:proofErr w:type="gramStart"/>
      <w:r>
        <w:rPr>
          <w:lang w:val="en-GB" w:eastAsia="en-GB"/>
        </w:rPr>
        <w:t>illness</w:t>
      </w:r>
      <w:proofErr w:type="gramEnd"/>
    </w:p>
    <w:p w:rsidR="00FB06C1" w:rsidP="00960ECD" w:rsidRDefault="00FB06C1" w14:paraId="380C2EAF" w14:textId="77777777">
      <w:pPr>
        <w:numPr>
          <w:ilvl w:val="0"/>
          <w:numId w:val="9"/>
        </w:numPr>
        <w:pBdr>
          <w:left w:val="none" w:color="auto" w:sz="0" w:space="7"/>
        </w:pBdr>
        <w:ind w:left="890"/>
        <w:rPr>
          <w:rFonts w:ascii="Times New Roman" w:hAnsi="Times New Roman" w:eastAsia="Times New Roman"/>
          <w:lang w:val="en-GB" w:eastAsia="en-GB"/>
        </w:rPr>
      </w:pPr>
      <w:r>
        <w:rPr>
          <w:lang w:val="en-GB" w:eastAsia="en-GB"/>
        </w:rPr>
        <w:t xml:space="preserve">They are preparing for or recovering from some types of </w:t>
      </w:r>
      <w:proofErr w:type="gramStart"/>
      <w:r>
        <w:rPr>
          <w:lang w:val="en-GB" w:eastAsia="en-GB"/>
        </w:rPr>
        <w:t>operation</w:t>
      </w:r>
      <w:proofErr w:type="gramEnd"/>
    </w:p>
    <w:p w:rsidRPr="00FB06C1" w:rsidR="00FB06C1" w:rsidP="00960ECD" w:rsidRDefault="00FB06C1" w14:paraId="4667BF39" w14:textId="77777777">
      <w:pPr>
        <w:numPr>
          <w:ilvl w:val="0"/>
          <w:numId w:val="9"/>
        </w:numPr>
        <w:pBdr>
          <w:left w:val="none" w:color="auto" w:sz="0" w:space="7"/>
        </w:pBdr>
        <w:ind w:left="890"/>
        <w:rPr>
          <w:rFonts w:ascii="Times New Roman" w:hAnsi="Times New Roman" w:eastAsia="Times New Roman"/>
          <w:lang w:val="en-GB" w:eastAsia="en-GB"/>
        </w:rPr>
      </w:pPr>
      <w:r w:rsidRPr="00FB06C1">
        <w:rPr>
          <w:lang w:val="en-GB" w:eastAsia="en-GB"/>
        </w:rPr>
        <w:t xml:space="preserve">They are recovering from injury and attendance in school may inhibit such </w:t>
      </w:r>
      <w:proofErr w:type="gramStart"/>
      <w:r w:rsidRPr="00FB06C1">
        <w:rPr>
          <w:lang w:val="en-GB" w:eastAsia="en-GB"/>
        </w:rPr>
        <w:t>recovery</w:t>
      </w:r>
      <w:proofErr w:type="gramEnd"/>
    </w:p>
    <w:p w:rsidRPr="003972AC" w:rsidR="00FB06C1" w:rsidP="00960ECD" w:rsidRDefault="00FB06C1" w14:paraId="151FCAC5" w14:textId="62174146">
      <w:pPr>
        <w:numPr>
          <w:ilvl w:val="0"/>
          <w:numId w:val="9"/>
        </w:numPr>
        <w:pBdr>
          <w:left w:val="none" w:color="auto" w:sz="0" w:space="7"/>
        </w:pBdr>
        <w:ind w:left="890"/>
        <w:rPr>
          <w:rFonts w:ascii="Times New Roman" w:hAnsi="Times New Roman" w:eastAsia="Times New Roman"/>
          <w:lang w:val="en-GB" w:eastAsia="en-GB"/>
        </w:rPr>
      </w:pPr>
      <w:r w:rsidRPr="00FB06C1">
        <w:rPr>
          <w:lang w:val="en-GB" w:eastAsia="en-GB"/>
        </w:rPr>
        <w:t>Their attendance has been affected by a</w:t>
      </w:r>
      <w:r w:rsidR="00DB7AA2">
        <w:rPr>
          <w:lang w:eastAsia="en-GB"/>
        </w:rPr>
        <w:t>n aspect of their</w:t>
      </w:r>
      <w:r w:rsidRPr="00FB06C1">
        <w:rPr>
          <w:lang w:val="en-GB" w:eastAsia="en-GB"/>
        </w:rPr>
        <w:t xml:space="preserve"> special educational need or disability (SEND) or a mental health </w:t>
      </w:r>
      <w:proofErr w:type="gramStart"/>
      <w:r w:rsidRPr="00FB06C1">
        <w:rPr>
          <w:lang w:val="en-GB" w:eastAsia="en-GB"/>
        </w:rPr>
        <w:t>issue</w:t>
      </w:r>
      <w:proofErr w:type="gramEnd"/>
    </w:p>
    <w:p w:rsidRPr="003972AC" w:rsidR="00FB06C1" w:rsidP="003972AC" w:rsidRDefault="00FB06C1" w14:paraId="7FB2B1F7" w14:textId="77777777">
      <w:pPr>
        <w:pBdr>
          <w:left w:val="none" w:color="auto" w:sz="0" w:space="7"/>
        </w:pBdr>
        <w:rPr>
          <w:rFonts w:ascii="Times New Roman" w:hAnsi="Times New Roman" w:eastAsia="Times New Roman"/>
          <w:lang w:val="en-GB" w:eastAsia="en-GB"/>
        </w:rPr>
      </w:pPr>
      <w:r w:rsidRPr="00FB06C1">
        <w:rPr>
          <w:lang w:eastAsia="en-GB"/>
        </w:rPr>
        <w:t>The school will consider providing pupils with remote education on a case-by-case basis.</w:t>
      </w:r>
    </w:p>
    <w:p w:rsidRPr="00FB06C1" w:rsidR="00FB06C1" w:rsidP="00FB06C1" w:rsidRDefault="00FB06C1" w14:paraId="05625F19" w14:textId="77777777">
      <w:pPr>
        <w:rPr>
          <w:lang w:val="en-GB" w:eastAsia="en-GB"/>
        </w:rPr>
      </w:pPr>
      <w:r w:rsidRPr="00FB06C1">
        <w:rPr>
          <w:lang w:eastAsia="en-GB"/>
        </w:rPr>
        <w:t>In the limited circumstances when</w:t>
      </w:r>
      <w:r w:rsidRPr="00FB06C1">
        <w:rPr>
          <w:lang w:val="en-GB" w:eastAsia="en-GB"/>
        </w:rPr>
        <w:t xml:space="preserve"> remote learning is used, we will:</w:t>
      </w:r>
    </w:p>
    <w:p w:rsidRPr="00FB06C1" w:rsidR="00FB06C1" w:rsidP="00960ECD" w:rsidRDefault="00FB06C1" w14:paraId="29E6FA0E" w14:textId="4F159DCC">
      <w:pPr>
        <w:numPr>
          <w:ilvl w:val="0"/>
          <w:numId w:val="12"/>
        </w:numPr>
        <w:rPr>
          <w:rFonts w:ascii="Times New Roman" w:hAnsi="Times New Roman" w:eastAsia="Times New Roman"/>
          <w:lang w:val="en-GB" w:eastAsia="en-GB"/>
        </w:rPr>
      </w:pPr>
      <w:r w:rsidRPr="00FB06C1">
        <w:rPr>
          <w:lang w:val="en-GB" w:eastAsia="en-GB"/>
        </w:rPr>
        <w:t>Gain mutual agreement of remote education by the school, parents/carers, pupils, and if appropriate, a relevant medical professional</w:t>
      </w:r>
      <w:r w:rsidRPr="00267ADD">
        <w:rPr>
          <w:lang w:val="en-GB" w:eastAsia="en-GB"/>
        </w:rPr>
        <w:t xml:space="preserve">. </w:t>
      </w:r>
      <w:r w:rsidRPr="00267ADD" w:rsidR="00144987">
        <w:rPr>
          <w:lang w:eastAsia="en-GB"/>
        </w:rPr>
        <w:t xml:space="preserve">As all </w:t>
      </w:r>
      <w:r w:rsidRPr="00267ADD">
        <w:rPr>
          <w:lang w:val="en-GB" w:eastAsia="en-GB"/>
        </w:rPr>
        <w:t>pupil</w:t>
      </w:r>
      <w:r w:rsidRPr="00267ADD" w:rsidR="00144987">
        <w:rPr>
          <w:lang w:eastAsia="en-GB"/>
        </w:rPr>
        <w:t>s</w:t>
      </w:r>
      <w:r w:rsidRPr="00267ADD">
        <w:rPr>
          <w:lang w:val="en-GB" w:eastAsia="en-GB"/>
        </w:rPr>
        <w:t xml:space="preserve"> ha</w:t>
      </w:r>
      <w:proofErr w:type="spellStart"/>
      <w:r w:rsidRPr="00267ADD" w:rsidR="00144987">
        <w:rPr>
          <w:lang w:eastAsia="en-GB"/>
        </w:rPr>
        <w:t>ve</w:t>
      </w:r>
      <w:proofErr w:type="spellEnd"/>
      <w:r w:rsidRPr="00267ADD">
        <w:rPr>
          <w:lang w:val="en-GB" w:eastAsia="en-GB"/>
        </w:rPr>
        <w:t xml:space="preserve"> an education, health and care (EHC) plan or social worker, the local authority </w:t>
      </w:r>
      <w:r w:rsidRPr="00267ADD" w:rsidR="0007300C">
        <w:rPr>
          <w:lang w:val="en-GB" w:eastAsia="en-GB"/>
        </w:rPr>
        <w:t xml:space="preserve">(LA) </w:t>
      </w:r>
      <w:r w:rsidRPr="00267ADD">
        <w:rPr>
          <w:lang w:val="en-GB" w:eastAsia="en-GB"/>
        </w:rPr>
        <w:t xml:space="preserve">will also be involved in the </w:t>
      </w:r>
      <w:proofErr w:type="gramStart"/>
      <w:r w:rsidRPr="00267ADD">
        <w:rPr>
          <w:lang w:val="en-GB" w:eastAsia="en-GB"/>
        </w:rPr>
        <w:t>decision</w:t>
      </w:r>
      <w:proofErr w:type="gramEnd"/>
    </w:p>
    <w:p w:rsidRPr="00FB06C1" w:rsidR="00FB06C1" w:rsidP="00960ECD" w:rsidRDefault="00FB06C1" w14:paraId="1D13B8DD" w14:textId="77777777">
      <w:pPr>
        <w:numPr>
          <w:ilvl w:val="0"/>
          <w:numId w:val="12"/>
        </w:numPr>
        <w:rPr>
          <w:rFonts w:ascii="Times New Roman" w:hAnsi="Times New Roman" w:eastAsia="Times New Roman"/>
          <w:lang w:val="en-GB" w:eastAsia="en-GB"/>
        </w:rPr>
      </w:pPr>
      <w:r w:rsidRPr="00FB06C1">
        <w:rPr>
          <w:lang w:val="en-GB" w:eastAsia="en-GB"/>
        </w:rPr>
        <w:t xml:space="preserve">Put formal arrangements in place to regularly review it and identify how to reintegrate the pupil back into </w:t>
      </w:r>
      <w:proofErr w:type="gramStart"/>
      <w:r w:rsidRPr="00FB06C1">
        <w:rPr>
          <w:lang w:val="en-GB" w:eastAsia="en-GB"/>
        </w:rPr>
        <w:t>school</w:t>
      </w:r>
      <w:proofErr w:type="gramEnd"/>
    </w:p>
    <w:p w:rsidRPr="00FB06C1" w:rsidR="00FB06C1" w:rsidP="00960ECD" w:rsidRDefault="00FB06C1" w14:paraId="18A7BE98" w14:textId="77777777">
      <w:pPr>
        <w:numPr>
          <w:ilvl w:val="0"/>
          <w:numId w:val="12"/>
        </w:numPr>
        <w:rPr>
          <w:rFonts w:ascii="Times New Roman" w:hAnsi="Times New Roman" w:eastAsia="Times New Roman"/>
          <w:lang w:val="en-GB" w:eastAsia="en-GB"/>
        </w:rPr>
      </w:pPr>
      <w:r w:rsidRPr="00FB06C1">
        <w:rPr>
          <w:lang w:val="en-GB" w:eastAsia="en-GB"/>
        </w:rPr>
        <w:t xml:space="preserve">Identify what other support and flexibilities can be put in place to help reintegrate the pupil back into school at the earliest </w:t>
      </w:r>
      <w:proofErr w:type="gramStart"/>
      <w:r w:rsidRPr="00FB06C1">
        <w:rPr>
          <w:lang w:val="en-GB" w:eastAsia="en-GB"/>
        </w:rPr>
        <w:t>opportunity</w:t>
      </w:r>
      <w:proofErr w:type="gramEnd"/>
      <w:r w:rsidRPr="00FB06C1">
        <w:rPr>
          <w:lang w:val="en-GB" w:eastAsia="en-GB"/>
        </w:rPr>
        <w:t xml:space="preserve"> </w:t>
      </w:r>
    </w:p>
    <w:p w:rsidRPr="00FB06C1" w:rsidR="00FB06C1" w:rsidP="00960ECD" w:rsidRDefault="00FB06C1" w14:paraId="76478B8E" w14:textId="77777777">
      <w:pPr>
        <w:numPr>
          <w:ilvl w:val="0"/>
          <w:numId w:val="12"/>
        </w:numPr>
        <w:rPr>
          <w:rFonts w:ascii="Times New Roman" w:hAnsi="Times New Roman" w:eastAsia="Times New Roman"/>
          <w:lang w:val="en-GB" w:eastAsia="en-GB"/>
        </w:rPr>
      </w:pPr>
      <w:r w:rsidRPr="00FB06C1">
        <w:rPr>
          <w:lang w:val="en-GB" w:eastAsia="en-GB"/>
        </w:rPr>
        <w:t xml:space="preserve">Set a time limit with an aim that the pupil returns to in-person education with appropriate </w:t>
      </w:r>
      <w:proofErr w:type="gramStart"/>
      <w:r w:rsidRPr="00FB06C1">
        <w:rPr>
          <w:lang w:val="en-GB" w:eastAsia="en-GB"/>
        </w:rPr>
        <w:t>support</w:t>
      </w:r>
      <w:proofErr w:type="gramEnd"/>
    </w:p>
    <w:p w:rsidRPr="00FB06C1" w:rsidR="00FB06C1" w:rsidP="00FB06C1" w:rsidRDefault="00FB06C1" w14:paraId="31C1CB96" w14:textId="77777777">
      <w:pPr>
        <w:rPr>
          <w:lang w:val="en-GB" w:eastAsia="en-GB"/>
        </w:rPr>
      </w:pPr>
      <w:r w:rsidRPr="00FB06C1">
        <w:rPr>
          <w:lang w:val="en-GB" w:eastAsia="en-GB"/>
        </w:rPr>
        <w:t>Remote education will not be used as a justification for sending pupils home due to misbehaviour. This would count as a suspension, even if the pupil is asked to access online education while suspended.</w:t>
      </w:r>
    </w:p>
    <w:p w:rsidR="00FB06C1" w:rsidP="00FB06C1" w:rsidRDefault="00FB06C1" w14:paraId="72ABFCDA" w14:textId="77777777">
      <w:pPr>
        <w:rPr>
          <w:lang w:val="en-GB" w:eastAsia="en-GB"/>
        </w:rPr>
      </w:pPr>
    </w:p>
    <w:p w:rsidR="00A26E6B" w:rsidP="00FB06C1" w:rsidRDefault="00A26E6B" w14:paraId="402901D1" w14:textId="77777777">
      <w:pPr>
        <w:rPr>
          <w:lang w:val="en-GB" w:eastAsia="en-GB"/>
        </w:rPr>
      </w:pPr>
    </w:p>
    <w:p w:rsidRPr="00A26E6B" w:rsidR="00FB06C1" w:rsidP="00FB06C1" w:rsidRDefault="00FB06C1" w14:paraId="4B101C59" w14:textId="77777777">
      <w:pPr>
        <w:pStyle w:val="Heading1"/>
        <w:rPr>
          <w:color w:val="7030A0"/>
          <w:szCs w:val="28"/>
          <w:lang w:eastAsia="en-GB"/>
        </w:rPr>
      </w:pPr>
      <w:r w:rsidRPr="00A26E6B">
        <w:rPr>
          <w:rFonts w:eastAsia="Arial"/>
          <w:color w:val="7030A0"/>
          <w:szCs w:val="28"/>
          <w:lang w:eastAsia="en-GB"/>
        </w:rPr>
        <w:lastRenderedPageBreak/>
        <w:t>3. Roles and responsibilities</w:t>
      </w:r>
      <w:bookmarkEnd w:id="0"/>
    </w:p>
    <w:p w:rsidR="00FB06C1" w:rsidP="00FB06C1" w:rsidRDefault="00FB06C1" w14:paraId="466F7BF2" w14:textId="77777777">
      <w:pPr>
        <w:spacing w:before="240"/>
        <w:rPr>
          <w:sz w:val="24"/>
          <w:lang w:val="en-GB" w:eastAsia="en-GB"/>
        </w:rPr>
      </w:pPr>
      <w:r>
        <w:rPr>
          <w:b/>
          <w:bCs/>
          <w:color w:val="12263F"/>
          <w:sz w:val="24"/>
          <w:lang w:val="en-GB" w:eastAsia="en-GB"/>
        </w:rPr>
        <w:t>3.1 Teachers</w:t>
      </w:r>
    </w:p>
    <w:p w:rsidRPr="00265C6E" w:rsidR="00FB06C1" w:rsidP="00FB06C1" w:rsidRDefault="00FB06C1" w14:paraId="3DF2DF43" w14:textId="2F370AC8">
      <w:pPr>
        <w:rPr>
          <w:lang w:eastAsia="en-GB"/>
        </w:rPr>
      </w:pPr>
      <w:r>
        <w:rPr>
          <w:lang w:val="en-GB" w:eastAsia="en-GB"/>
        </w:rPr>
        <w:t xml:space="preserve">When providing remote learning, teachers must be available </w:t>
      </w:r>
      <w:r w:rsidR="00265C6E">
        <w:rPr>
          <w:lang w:eastAsia="en-GB"/>
        </w:rPr>
        <w:t>during normal working hours.</w:t>
      </w:r>
    </w:p>
    <w:p w:rsidR="00FB06C1" w:rsidP="00FB06C1" w:rsidRDefault="00FB06C1" w14:paraId="2990F868" w14:textId="06CB1197">
      <w:pPr>
        <w:rPr>
          <w:lang w:val="en-GB" w:eastAsia="en-GB"/>
        </w:rPr>
      </w:pPr>
      <w:r>
        <w:rPr>
          <w:lang w:val="en-GB" w:eastAsia="en-GB"/>
        </w:rPr>
        <w:t xml:space="preserve">If they’re unable to work for any reason during this time, for example due to sickness or caring for a dependent, they should report this using the normal absence procedure. </w:t>
      </w:r>
    </w:p>
    <w:p w:rsidR="00FB06C1" w:rsidP="00FB06C1" w:rsidRDefault="00FB06C1" w14:paraId="39966574" w14:textId="77777777">
      <w:pPr>
        <w:rPr>
          <w:lang w:val="en-GB" w:eastAsia="en-GB"/>
        </w:rPr>
      </w:pPr>
      <w:r>
        <w:rPr>
          <w:lang w:val="en-GB" w:eastAsia="en-GB"/>
        </w:rPr>
        <w:t>When providing remote learning, teachers should:</w:t>
      </w:r>
    </w:p>
    <w:p w:rsidR="00FB06C1" w:rsidP="00960ECD" w:rsidRDefault="00FB06C1" w14:paraId="59BEEB68" w14:textId="77777777">
      <w:pPr>
        <w:numPr>
          <w:ilvl w:val="0"/>
          <w:numId w:val="13"/>
        </w:numPr>
        <w:rPr>
          <w:rFonts w:ascii="Times New Roman" w:hAnsi="Times New Roman" w:eastAsia="Times New Roman"/>
          <w:lang w:val="en-GB" w:eastAsia="en-GB"/>
        </w:rPr>
      </w:pPr>
      <w:r>
        <w:rPr>
          <w:lang w:val="en-GB" w:eastAsia="en-GB"/>
        </w:rPr>
        <w:t xml:space="preserve">Provide pupils with access to remote education as soon as reasonably practicable, though in proportion to the length of absence and disruption to the learning of all </w:t>
      </w:r>
      <w:proofErr w:type="gramStart"/>
      <w:r>
        <w:rPr>
          <w:lang w:val="en-GB" w:eastAsia="en-GB"/>
        </w:rPr>
        <w:t>learners</w:t>
      </w:r>
      <w:proofErr w:type="gramEnd"/>
    </w:p>
    <w:p w:rsidRPr="003879A9" w:rsidR="003879A9" w:rsidP="00960ECD" w:rsidRDefault="00FB06C1" w14:paraId="16575896" w14:textId="457703FD">
      <w:pPr>
        <w:numPr>
          <w:ilvl w:val="0"/>
          <w:numId w:val="13"/>
        </w:numPr>
        <w:rPr>
          <w:rFonts w:ascii="Times New Roman" w:hAnsi="Times New Roman" w:eastAsia="Times New Roman"/>
          <w:lang w:val="en-GB" w:eastAsia="en-GB"/>
        </w:rPr>
      </w:pPr>
      <w:r>
        <w:rPr>
          <w:lang w:val="en-GB" w:eastAsia="en-GB"/>
        </w:rPr>
        <w:t xml:space="preserve">Make reasonable adjustments for </w:t>
      </w:r>
      <w:r w:rsidR="00E51389">
        <w:rPr>
          <w:lang w:eastAsia="en-GB"/>
        </w:rPr>
        <w:t xml:space="preserve">the </w:t>
      </w:r>
      <w:r>
        <w:rPr>
          <w:lang w:val="en-GB" w:eastAsia="en-GB"/>
        </w:rPr>
        <w:t xml:space="preserve">pupils to access remote education, where required, informed by relevant considerations including the support families will require and the types of services that pupils can access </w:t>
      </w:r>
      <w:proofErr w:type="gramStart"/>
      <w:r>
        <w:rPr>
          <w:lang w:val="en-GB" w:eastAsia="en-GB"/>
        </w:rPr>
        <w:t>remotely</w:t>
      </w:r>
      <w:proofErr w:type="gramEnd"/>
    </w:p>
    <w:p w:rsidRPr="00CC3D2A" w:rsidR="00B86842" w:rsidP="00960ECD" w:rsidRDefault="00B86842" w14:paraId="673CBF41" w14:textId="4F65B846">
      <w:pPr>
        <w:numPr>
          <w:ilvl w:val="0"/>
          <w:numId w:val="13"/>
        </w:numPr>
        <w:rPr>
          <w:rFonts w:ascii="Times New Roman" w:hAnsi="Times New Roman" w:eastAsia="Times New Roman"/>
          <w:lang w:val="en-GB" w:eastAsia="en-GB"/>
        </w:rPr>
      </w:pPr>
      <w:r>
        <w:rPr>
          <w:lang w:eastAsia="en-GB"/>
        </w:rPr>
        <w:t xml:space="preserve">Determine the most relevant and accessible mode of remote learning to meet the individual pupil’s </w:t>
      </w:r>
      <w:proofErr w:type="gramStart"/>
      <w:r>
        <w:rPr>
          <w:lang w:eastAsia="en-GB"/>
        </w:rPr>
        <w:t>needs</w:t>
      </w:r>
      <w:proofErr w:type="gramEnd"/>
    </w:p>
    <w:p w:rsidRPr="002D208B" w:rsidR="002D208B" w:rsidP="00960ECD" w:rsidRDefault="00CC3D2A" w14:paraId="1DD3F179" w14:textId="5F8EE3A4">
      <w:pPr>
        <w:numPr>
          <w:ilvl w:val="0"/>
          <w:numId w:val="13"/>
        </w:numPr>
        <w:rPr>
          <w:rFonts w:ascii="Times New Roman" w:hAnsi="Times New Roman" w:eastAsia="Times New Roman"/>
          <w:lang w:val="en-GB" w:eastAsia="en-GB"/>
        </w:rPr>
      </w:pPr>
      <w:r>
        <w:rPr>
          <w:lang w:eastAsia="en-GB"/>
        </w:rPr>
        <w:t xml:space="preserve">Co-ordinate with any subject teachers, that may also be providing </w:t>
      </w:r>
      <w:proofErr w:type="gramStart"/>
      <w:r>
        <w:rPr>
          <w:lang w:eastAsia="en-GB"/>
        </w:rPr>
        <w:t>work</w:t>
      </w:r>
      <w:proofErr w:type="gramEnd"/>
    </w:p>
    <w:p w:rsidRPr="00BD6402" w:rsidR="002D208B" w:rsidP="00960ECD" w:rsidRDefault="002D208B" w14:paraId="4029811F" w14:textId="30B1494E">
      <w:pPr>
        <w:numPr>
          <w:ilvl w:val="0"/>
          <w:numId w:val="13"/>
        </w:numPr>
        <w:rPr>
          <w:rFonts w:ascii="Times New Roman" w:hAnsi="Times New Roman" w:eastAsia="Times New Roman"/>
          <w:lang w:val="en-GB" w:eastAsia="en-GB"/>
        </w:rPr>
      </w:pPr>
      <w:r>
        <w:rPr>
          <w:lang w:eastAsia="en-GB"/>
        </w:rPr>
        <w:t>Ensure that any work provided during periods o</w:t>
      </w:r>
      <w:r w:rsidR="00403551">
        <w:rPr>
          <w:lang w:eastAsia="en-GB"/>
        </w:rPr>
        <w:t>f</w:t>
      </w:r>
      <w:r>
        <w:rPr>
          <w:lang w:eastAsia="en-GB"/>
        </w:rPr>
        <w:t xml:space="preserve"> remote education is of high quality, </w:t>
      </w:r>
      <w:r w:rsidR="003024CB">
        <w:rPr>
          <w:lang w:eastAsia="en-GB"/>
        </w:rPr>
        <w:t>meaningful and covers an appropriate range</w:t>
      </w:r>
      <w:r w:rsidR="00D108A7">
        <w:rPr>
          <w:lang w:eastAsia="en-GB"/>
        </w:rPr>
        <w:t xml:space="preserve"> </w:t>
      </w:r>
      <w:r w:rsidR="003024CB">
        <w:rPr>
          <w:lang w:eastAsia="en-GB"/>
        </w:rPr>
        <w:t>of curriculum/subject areas.</w:t>
      </w:r>
    </w:p>
    <w:p w:rsidRPr="00987237" w:rsidR="00543AD7" w:rsidP="00960ECD" w:rsidRDefault="00543AD7" w14:paraId="3C8B1CAA" w14:textId="5FAB2F10">
      <w:pPr>
        <w:numPr>
          <w:ilvl w:val="0"/>
          <w:numId w:val="13"/>
        </w:numPr>
        <w:rPr>
          <w:rFonts w:ascii="Times New Roman" w:hAnsi="Times New Roman" w:eastAsia="Times New Roman"/>
          <w:lang w:val="en-GB" w:eastAsia="en-GB"/>
        </w:rPr>
      </w:pPr>
      <w:r>
        <w:rPr>
          <w:lang w:eastAsia="en-GB"/>
        </w:rPr>
        <w:t xml:space="preserve">Provide appropriate feedback to </w:t>
      </w:r>
      <w:proofErr w:type="gramStart"/>
      <w:r>
        <w:rPr>
          <w:lang w:eastAsia="en-GB"/>
        </w:rPr>
        <w:t>pupils</w:t>
      </w:r>
      <w:proofErr w:type="gramEnd"/>
      <w:r>
        <w:rPr>
          <w:lang w:eastAsia="en-GB"/>
        </w:rPr>
        <w:t xml:space="preserve"> </w:t>
      </w:r>
    </w:p>
    <w:p w:rsidRPr="009B7EE1" w:rsidR="0038611B" w:rsidP="00960ECD" w:rsidRDefault="00987237" w14:paraId="24B859AD" w14:textId="14CB8279">
      <w:pPr>
        <w:numPr>
          <w:ilvl w:val="0"/>
          <w:numId w:val="13"/>
        </w:numPr>
        <w:rPr>
          <w:rFonts w:ascii="Times New Roman" w:hAnsi="Times New Roman" w:eastAsia="Times New Roman"/>
          <w:lang w:val="en-GB" w:eastAsia="en-GB"/>
        </w:rPr>
      </w:pPr>
      <w:r>
        <w:rPr>
          <w:lang w:eastAsia="en-GB"/>
        </w:rPr>
        <w:t xml:space="preserve">Record any safeguarding concerns </w:t>
      </w:r>
      <w:r w:rsidR="0084478A">
        <w:rPr>
          <w:lang w:eastAsia="en-GB"/>
        </w:rPr>
        <w:t>on CPOMS and contact Alison Hopkins immediately, in the case of a</w:t>
      </w:r>
      <w:r w:rsidR="00D108A7">
        <w:rPr>
          <w:lang w:eastAsia="en-GB"/>
        </w:rPr>
        <w:t xml:space="preserve">n immediate </w:t>
      </w:r>
      <w:r w:rsidR="0084478A">
        <w:rPr>
          <w:lang w:eastAsia="en-GB"/>
        </w:rPr>
        <w:t>concern.</w:t>
      </w:r>
    </w:p>
    <w:p w:rsidR="0038611B" w:rsidP="0038611B" w:rsidRDefault="0038611B" w14:paraId="0B4B4C32" w14:textId="28205C78">
      <w:pPr>
        <w:rPr>
          <w:lang w:eastAsia="en-GB"/>
        </w:rPr>
      </w:pPr>
      <w:r>
        <w:rPr>
          <w:lang w:eastAsia="en-GB"/>
        </w:rPr>
        <w:t>Teachers are also responsible for:</w:t>
      </w:r>
    </w:p>
    <w:p w:rsidR="0038611B" w:rsidP="00960ECD" w:rsidRDefault="00997073" w14:paraId="0CD0EFB9" w14:textId="30E91980">
      <w:pPr>
        <w:numPr>
          <w:ilvl w:val="0"/>
          <w:numId w:val="14"/>
        </w:numPr>
        <w:rPr>
          <w:lang w:eastAsia="en-GB"/>
        </w:rPr>
      </w:pPr>
      <w:r>
        <w:rPr>
          <w:lang w:eastAsia="en-GB"/>
        </w:rPr>
        <w:t>Keeping in regular contact with the pupils and families/carers i.e. at least once a week by phone or Teams</w:t>
      </w:r>
    </w:p>
    <w:p w:rsidRPr="008143E1" w:rsidR="008143E1" w:rsidP="00960ECD" w:rsidRDefault="00E10541" w14:paraId="5299B649" w14:textId="77777777">
      <w:pPr>
        <w:numPr>
          <w:ilvl w:val="0"/>
          <w:numId w:val="14"/>
        </w:numPr>
        <w:rPr>
          <w:rFonts w:ascii="Times New Roman" w:hAnsi="Times New Roman" w:eastAsia="Times New Roman"/>
          <w:lang w:eastAsia="en-GB"/>
        </w:rPr>
      </w:pPr>
      <w:r>
        <w:rPr>
          <w:lang w:eastAsia="en-GB"/>
        </w:rPr>
        <w:t>Replying to phone calls or emails from parents/carers</w:t>
      </w:r>
      <w:r w:rsidR="00226832">
        <w:rPr>
          <w:lang w:eastAsia="en-GB"/>
        </w:rPr>
        <w:t xml:space="preserve"> </w:t>
      </w:r>
      <w:r w:rsidR="008143E1">
        <w:rPr>
          <w:lang w:eastAsia="en-GB"/>
        </w:rPr>
        <w:t>the same day but only within working hours</w:t>
      </w:r>
    </w:p>
    <w:p w:rsidRPr="00BD4053" w:rsidR="00FB06C1" w:rsidP="00960ECD" w:rsidRDefault="0029499C" w14:paraId="2924F64B" w14:textId="4E429534">
      <w:pPr>
        <w:numPr>
          <w:ilvl w:val="0"/>
          <w:numId w:val="14"/>
        </w:numPr>
        <w:rPr>
          <w:rFonts w:ascii="Times New Roman" w:hAnsi="Times New Roman" w:eastAsia="Times New Roman"/>
          <w:lang w:eastAsia="en-GB"/>
        </w:rPr>
      </w:pPr>
      <w:r>
        <w:rPr>
          <w:lang w:eastAsia="en-GB"/>
        </w:rPr>
        <w:t>Following school code of contact in terms of dress code</w:t>
      </w:r>
      <w:r w:rsidR="00026F0A">
        <w:rPr>
          <w:lang w:eastAsia="en-GB"/>
        </w:rPr>
        <w:t xml:space="preserve"> and location for call</w:t>
      </w:r>
      <w:r w:rsidR="00E10541">
        <w:rPr>
          <w:lang w:eastAsia="en-GB"/>
        </w:rPr>
        <w:t xml:space="preserve"> </w:t>
      </w:r>
    </w:p>
    <w:p w:rsidR="00FB06C1" w:rsidP="00FB06C1" w:rsidRDefault="00FB06C1" w14:paraId="0A097517" w14:textId="77777777">
      <w:pPr>
        <w:spacing w:before="240"/>
        <w:rPr>
          <w:sz w:val="24"/>
          <w:lang w:val="en-GB" w:eastAsia="en-GB"/>
        </w:rPr>
      </w:pPr>
      <w:r>
        <w:rPr>
          <w:b/>
          <w:bCs/>
          <w:color w:val="12263F"/>
          <w:sz w:val="24"/>
          <w:lang w:val="en-GB" w:eastAsia="en-GB"/>
        </w:rPr>
        <w:t>3.2 Teaching assistants</w:t>
      </w:r>
    </w:p>
    <w:p w:rsidR="00FB06C1" w:rsidP="00FB06C1" w:rsidRDefault="00FB06C1" w14:paraId="27DD9EAA" w14:textId="3226EC3E">
      <w:pPr>
        <w:rPr>
          <w:lang w:val="en-GB" w:eastAsia="en-GB"/>
        </w:rPr>
      </w:pPr>
      <w:r>
        <w:rPr>
          <w:lang w:val="en-GB" w:eastAsia="en-GB"/>
        </w:rPr>
        <w:t>When assisting with remote learning, teaching assistants must be available</w:t>
      </w:r>
      <w:r w:rsidR="004160A3">
        <w:rPr>
          <w:lang w:eastAsia="en-GB"/>
        </w:rPr>
        <w:t xml:space="preserve"> during normal working </w:t>
      </w:r>
      <w:proofErr w:type="gramStart"/>
      <w:r w:rsidR="004160A3">
        <w:rPr>
          <w:lang w:eastAsia="en-GB"/>
        </w:rPr>
        <w:t>hours</w:t>
      </w:r>
      <w:proofErr w:type="gramEnd"/>
      <w:r>
        <w:rPr>
          <w:lang w:val="en-GB" w:eastAsia="en-GB"/>
        </w:rPr>
        <w:t xml:space="preserve"> </w:t>
      </w:r>
    </w:p>
    <w:p w:rsidR="00FB06C1" w:rsidP="00FB06C1" w:rsidRDefault="00FB06C1" w14:paraId="74F7B507" w14:textId="60741347">
      <w:pPr>
        <w:rPr>
          <w:lang w:val="en-GB" w:eastAsia="en-GB"/>
        </w:rPr>
      </w:pPr>
      <w:r>
        <w:rPr>
          <w:lang w:val="en-GB" w:eastAsia="en-GB"/>
        </w:rPr>
        <w:t xml:space="preserve">If they’re unable to work for any reason during this time, for example due to sickness or caring for a dependent, they should report this using the normal absence procedure. </w:t>
      </w:r>
    </w:p>
    <w:p w:rsidR="00FB06C1" w:rsidP="00FB06C1" w:rsidRDefault="00FB06C1" w14:paraId="5DE8BFA8" w14:textId="416365E0">
      <w:pPr>
        <w:rPr>
          <w:lang w:eastAsia="en-GB"/>
        </w:rPr>
      </w:pPr>
      <w:r>
        <w:rPr>
          <w:lang w:val="en-GB" w:eastAsia="en-GB"/>
        </w:rPr>
        <w:t>When assisting with remote learning, teaching assistants are responsible for</w:t>
      </w:r>
      <w:r w:rsidR="004160A3">
        <w:rPr>
          <w:lang w:eastAsia="en-GB"/>
        </w:rPr>
        <w:t xml:space="preserve"> completing tasks as directed by the teacher</w:t>
      </w:r>
      <w:r w:rsidR="00D47E19">
        <w:rPr>
          <w:lang w:eastAsia="en-GB"/>
        </w:rPr>
        <w:t xml:space="preserve"> or SLT.</w:t>
      </w:r>
    </w:p>
    <w:p w:rsidRPr="00D47E19" w:rsidR="00D47E19" w:rsidP="00FB06C1" w:rsidRDefault="00D47E19" w14:paraId="70C2EEEB" w14:textId="32793B54">
      <w:pPr>
        <w:rPr>
          <w:lang w:eastAsia="en-GB"/>
        </w:rPr>
      </w:pPr>
      <w:r>
        <w:rPr>
          <w:lang w:eastAsia="en-GB"/>
        </w:rPr>
        <w:t>Any remote learning offered will follow the same expectations as listed for teachers.</w:t>
      </w:r>
    </w:p>
    <w:p w:rsidRPr="00286BEA" w:rsidR="00FB06C1" w:rsidP="00FB06C1" w:rsidRDefault="00FB06C1" w14:paraId="0FEBA303" w14:textId="7D5E2E16">
      <w:pPr>
        <w:spacing w:before="240"/>
        <w:rPr>
          <w:sz w:val="24"/>
          <w:lang w:eastAsia="en-GB"/>
        </w:rPr>
      </w:pPr>
      <w:r>
        <w:rPr>
          <w:b/>
          <w:bCs/>
          <w:color w:val="12263F"/>
          <w:sz w:val="24"/>
          <w:lang w:val="en-GB" w:eastAsia="en-GB"/>
        </w:rPr>
        <w:t xml:space="preserve">3.3 </w:t>
      </w:r>
      <w:r w:rsidR="00286BEA">
        <w:rPr>
          <w:b/>
          <w:bCs/>
          <w:color w:val="12263F"/>
          <w:sz w:val="24"/>
          <w:lang w:eastAsia="en-GB"/>
        </w:rPr>
        <w:t>Curriculum Area Leads/Subject Specialists</w:t>
      </w:r>
    </w:p>
    <w:p w:rsidR="00FB06C1" w:rsidP="00960ECD" w:rsidRDefault="00FB06C1" w14:paraId="7A682CFF" w14:textId="77777777">
      <w:pPr>
        <w:numPr>
          <w:ilvl w:val="0"/>
          <w:numId w:val="15"/>
        </w:numPr>
        <w:rPr>
          <w:lang w:val="en-GB" w:eastAsia="en-GB"/>
        </w:rPr>
      </w:pPr>
      <w:r>
        <w:rPr>
          <w:lang w:val="en-GB" w:eastAsia="en-GB"/>
        </w:rPr>
        <w:t>Alongside their teaching responsibilities, subject leads are responsible for:</w:t>
      </w:r>
    </w:p>
    <w:p w:rsidR="00C60CDC" w:rsidP="00960ECD" w:rsidRDefault="00C60CDC" w14:paraId="60E7DBCA" w14:textId="51ACD577">
      <w:pPr>
        <w:numPr>
          <w:ilvl w:val="0"/>
          <w:numId w:val="15"/>
        </w:numPr>
        <w:rPr>
          <w:lang w:eastAsia="en-GB"/>
        </w:rPr>
      </w:pPr>
      <w:r>
        <w:rPr>
          <w:lang w:eastAsia="en-GB"/>
        </w:rPr>
        <w:t>Consider</w:t>
      </w:r>
      <w:r w:rsidR="00FA50D7">
        <w:rPr>
          <w:lang w:eastAsia="en-GB"/>
        </w:rPr>
        <w:t>ing</w:t>
      </w:r>
      <w:r>
        <w:rPr>
          <w:lang w:eastAsia="en-GB"/>
        </w:rPr>
        <w:t xml:space="preserve"> whether any aspects of the curriculum need t</w:t>
      </w:r>
      <w:r w:rsidR="00FA50D7">
        <w:rPr>
          <w:lang w:eastAsia="en-GB"/>
        </w:rPr>
        <w:t>o</w:t>
      </w:r>
      <w:r>
        <w:rPr>
          <w:lang w:eastAsia="en-GB"/>
        </w:rPr>
        <w:t xml:space="preserve"> change to acco</w:t>
      </w:r>
      <w:r w:rsidR="000A29D7">
        <w:rPr>
          <w:lang w:eastAsia="en-GB"/>
        </w:rPr>
        <w:t xml:space="preserve">mmodate remote </w:t>
      </w:r>
      <w:r w:rsidR="00C51765">
        <w:rPr>
          <w:lang w:eastAsia="en-GB"/>
        </w:rPr>
        <w:t>learning.</w:t>
      </w:r>
    </w:p>
    <w:p w:rsidR="000A29D7" w:rsidP="00960ECD" w:rsidRDefault="000A29D7" w14:paraId="7666856C" w14:textId="77E5D0D3">
      <w:pPr>
        <w:numPr>
          <w:ilvl w:val="0"/>
          <w:numId w:val="15"/>
        </w:numPr>
        <w:rPr>
          <w:lang w:eastAsia="en-GB"/>
        </w:rPr>
      </w:pPr>
      <w:r>
        <w:rPr>
          <w:lang w:eastAsia="en-GB"/>
        </w:rPr>
        <w:t xml:space="preserve">Work alongside teachers to ensure </w:t>
      </w:r>
      <w:r w:rsidR="00A60348">
        <w:rPr>
          <w:lang w:eastAsia="en-GB"/>
        </w:rPr>
        <w:t xml:space="preserve">that any work set is appropriate and </w:t>
      </w:r>
      <w:r w:rsidR="00C51765">
        <w:rPr>
          <w:lang w:eastAsia="en-GB"/>
        </w:rPr>
        <w:t>consistent.</w:t>
      </w:r>
    </w:p>
    <w:p w:rsidR="00A60348" w:rsidP="00960ECD" w:rsidRDefault="00A60348" w14:paraId="57EABE10" w14:textId="0DC99F09">
      <w:pPr>
        <w:numPr>
          <w:ilvl w:val="0"/>
          <w:numId w:val="15"/>
        </w:numPr>
        <w:rPr>
          <w:lang w:eastAsia="en-GB"/>
        </w:rPr>
      </w:pPr>
      <w:r>
        <w:rPr>
          <w:lang w:eastAsia="en-GB"/>
        </w:rPr>
        <w:t xml:space="preserve">Share with staff any relevant </w:t>
      </w:r>
      <w:r w:rsidR="007635B6">
        <w:rPr>
          <w:lang w:eastAsia="en-GB"/>
        </w:rPr>
        <w:t xml:space="preserve">resources to support remote </w:t>
      </w:r>
      <w:r w:rsidR="00C51765">
        <w:rPr>
          <w:lang w:eastAsia="en-GB"/>
        </w:rPr>
        <w:t>learning.</w:t>
      </w:r>
    </w:p>
    <w:p w:rsidR="007635B6" w:rsidP="00FB06C1" w:rsidRDefault="007635B6" w14:paraId="4DC689F2" w14:textId="77777777">
      <w:pPr>
        <w:spacing w:before="240"/>
        <w:rPr>
          <w:lang w:eastAsia="en-GB"/>
        </w:rPr>
      </w:pPr>
    </w:p>
    <w:p w:rsidR="007635B6" w:rsidP="00FB06C1" w:rsidRDefault="007635B6" w14:paraId="20AF1F4A" w14:textId="77777777">
      <w:pPr>
        <w:spacing w:before="240"/>
        <w:rPr>
          <w:lang w:eastAsia="en-GB"/>
        </w:rPr>
      </w:pPr>
    </w:p>
    <w:p w:rsidRPr="00426E0C" w:rsidR="00FB06C1" w:rsidP="00FB06C1" w:rsidRDefault="00FB06C1" w14:paraId="174CE4BE" w14:textId="39E09625">
      <w:pPr>
        <w:spacing w:before="240"/>
        <w:rPr>
          <w:sz w:val="24"/>
          <w:lang w:eastAsia="en-GB"/>
        </w:rPr>
      </w:pPr>
      <w:r>
        <w:rPr>
          <w:b/>
          <w:bCs/>
          <w:color w:val="12263F"/>
          <w:sz w:val="24"/>
          <w:lang w:val="en-GB" w:eastAsia="en-GB"/>
        </w:rPr>
        <w:lastRenderedPageBreak/>
        <w:t xml:space="preserve">3.4 Senior </w:t>
      </w:r>
      <w:r w:rsidR="00426E0C">
        <w:rPr>
          <w:b/>
          <w:bCs/>
          <w:color w:val="12263F"/>
          <w:sz w:val="24"/>
          <w:lang w:eastAsia="en-GB"/>
        </w:rPr>
        <w:t>Leadership Team</w:t>
      </w:r>
    </w:p>
    <w:p w:rsidR="00FB06C1" w:rsidP="00FB06C1" w:rsidRDefault="00FB06C1" w14:paraId="4477BBD5" w14:textId="0F1EF165">
      <w:pPr>
        <w:rPr>
          <w:lang w:val="en-GB" w:eastAsia="en-GB"/>
        </w:rPr>
      </w:pPr>
      <w:r>
        <w:rPr>
          <w:lang w:val="en-GB" w:eastAsia="en-GB"/>
        </w:rPr>
        <w:t xml:space="preserve">Alongside any teaching responsibilities, senior leaders </w:t>
      </w:r>
      <w:r w:rsidR="003A2D4B">
        <w:rPr>
          <w:lang w:eastAsia="en-GB"/>
        </w:rPr>
        <w:t>will support staff in provid</w:t>
      </w:r>
      <w:r w:rsidR="00C51765">
        <w:rPr>
          <w:lang w:eastAsia="en-GB"/>
        </w:rPr>
        <w:t>ing</w:t>
      </w:r>
      <w:r w:rsidR="003A2D4B">
        <w:rPr>
          <w:lang w:eastAsia="en-GB"/>
        </w:rPr>
        <w:t xml:space="preserve"> a meaningful and accessible remote learning offer. </w:t>
      </w:r>
      <w:r>
        <w:rPr>
          <w:lang w:val="en-GB" w:eastAsia="en-GB"/>
        </w:rPr>
        <w:t xml:space="preserve"> </w:t>
      </w:r>
    </w:p>
    <w:p w:rsidRPr="00D84451" w:rsidR="00FB06C1" w:rsidP="00FB06C1" w:rsidRDefault="00FB06C1" w14:paraId="406DACBA" w14:textId="133D4C30">
      <w:pPr>
        <w:rPr>
          <w:lang w:eastAsia="en-GB"/>
        </w:rPr>
      </w:pPr>
      <w:r>
        <w:rPr>
          <w:lang w:val="en-GB" w:eastAsia="en-GB"/>
        </w:rPr>
        <w:t xml:space="preserve">They </w:t>
      </w:r>
      <w:r w:rsidR="00801E6D">
        <w:rPr>
          <w:lang w:eastAsia="en-GB"/>
        </w:rPr>
        <w:t>will</w:t>
      </w:r>
      <w:r>
        <w:rPr>
          <w:lang w:val="en-GB" w:eastAsia="en-GB"/>
        </w:rPr>
        <w:t xml:space="preserve"> continue to overcome barriers to </w:t>
      </w:r>
      <w:r w:rsidR="00801E6D">
        <w:rPr>
          <w:lang w:eastAsia="en-GB"/>
        </w:rPr>
        <w:t xml:space="preserve">remote </w:t>
      </w:r>
      <w:r>
        <w:rPr>
          <w:lang w:val="en-GB" w:eastAsia="en-GB"/>
        </w:rPr>
        <w:t xml:space="preserve">access where possible for pupils </w:t>
      </w:r>
      <w:proofErr w:type="gramStart"/>
      <w:r>
        <w:rPr>
          <w:lang w:val="en-GB" w:eastAsia="en-GB"/>
        </w:rPr>
        <w:t>by</w:t>
      </w:r>
      <w:r w:rsidR="00D84451">
        <w:rPr>
          <w:lang w:eastAsia="en-GB"/>
        </w:rPr>
        <w:t>;</w:t>
      </w:r>
      <w:proofErr w:type="gramEnd"/>
    </w:p>
    <w:p w:rsidR="00FB06C1" w:rsidP="00960ECD" w:rsidRDefault="00FB06C1" w14:paraId="4A8826F3" w14:textId="025F960B">
      <w:pPr>
        <w:numPr>
          <w:ilvl w:val="0"/>
          <w:numId w:val="16"/>
        </w:numPr>
        <w:rPr>
          <w:rFonts w:ascii="Times New Roman" w:hAnsi="Times New Roman" w:eastAsia="Times New Roman"/>
          <w:lang w:val="en-GB" w:eastAsia="en-GB"/>
        </w:rPr>
      </w:pPr>
      <w:r>
        <w:rPr>
          <w:lang w:val="en-GB" w:eastAsia="en-GB"/>
        </w:rPr>
        <w:t xml:space="preserve">Distributing school-owned laptops accompanied by a user agreement or </w:t>
      </w:r>
      <w:proofErr w:type="gramStart"/>
      <w:r>
        <w:rPr>
          <w:lang w:val="en-GB" w:eastAsia="en-GB"/>
        </w:rPr>
        <w:t>contract</w:t>
      </w:r>
      <w:proofErr w:type="gramEnd"/>
    </w:p>
    <w:p w:rsidR="00FB06C1" w:rsidP="00960ECD" w:rsidRDefault="00FB06C1" w14:paraId="644B07C6" w14:textId="77777777">
      <w:pPr>
        <w:numPr>
          <w:ilvl w:val="0"/>
          <w:numId w:val="16"/>
        </w:numPr>
        <w:rPr>
          <w:rFonts w:ascii="Times New Roman" w:hAnsi="Times New Roman" w:eastAsia="Times New Roman"/>
          <w:lang w:val="en-GB" w:eastAsia="en-GB"/>
        </w:rPr>
      </w:pPr>
      <w:r>
        <w:rPr>
          <w:lang w:val="en-GB" w:eastAsia="en-GB"/>
        </w:rPr>
        <w:t xml:space="preserve">Securing appropriate internet connectivity solutions where possible </w:t>
      </w:r>
    </w:p>
    <w:p w:rsidR="00FB06C1" w:rsidP="00960ECD" w:rsidRDefault="00FB06C1" w14:paraId="2D762C6B" w14:textId="77777777">
      <w:pPr>
        <w:numPr>
          <w:ilvl w:val="0"/>
          <w:numId w:val="16"/>
        </w:numPr>
        <w:rPr>
          <w:rFonts w:ascii="Times New Roman" w:hAnsi="Times New Roman" w:eastAsia="Times New Roman"/>
          <w:lang w:val="en-GB" w:eastAsia="en-GB"/>
        </w:rPr>
      </w:pPr>
      <w:r>
        <w:rPr>
          <w:lang w:val="en-GB" w:eastAsia="en-GB"/>
        </w:rPr>
        <w:t xml:space="preserve">Providing printed resources, such as textbooks and workbooks, to structure learning, supplemented with other forms of communication to keep pupils on track or answer questions about </w:t>
      </w:r>
      <w:proofErr w:type="gramStart"/>
      <w:r>
        <w:rPr>
          <w:lang w:val="en-GB" w:eastAsia="en-GB"/>
        </w:rPr>
        <w:t>work</w:t>
      </w:r>
      <w:proofErr w:type="gramEnd"/>
      <w:r>
        <w:rPr>
          <w:lang w:val="en-GB" w:eastAsia="en-GB"/>
        </w:rPr>
        <w:t xml:space="preserve"> </w:t>
      </w:r>
    </w:p>
    <w:p w:rsidR="00FB06C1" w:rsidP="00960ECD" w:rsidRDefault="005D751F" w14:paraId="2992D785" w14:textId="29D9C92D">
      <w:pPr>
        <w:numPr>
          <w:ilvl w:val="0"/>
          <w:numId w:val="16"/>
        </w:numPr>
        <w:rPr>
          <w:rFonts w:ascii="Times New Roman" w:hAnsi="Times New Roman" w:eastAsia="Times New Roman"/>
          <w:lang w:val="en-GB" w:eastAsia="en-GB"/>
        </w:rPr>
      </w:pPr>
      <w:r>
        <w:rPr>
          <w:lang w:eastAsia="en-GB"/>
        </w:rPr>
        <w:t xml:space="preserve">Checking with staff </w:t>
      </w:r>
      <w:r w:rsidR="00FB06C1">
        <w:rPr>
          <w:lang w:val="en-GB" w:eastAsia="en-GB"/>
        </w:rPr>
        <w:t xml:space="preserve">whether pupils learning remotely are engaging in its use, and work with families to rapidly identify effective solutions where engagement is a </w:t>
      </w:r>
      <w:proofErr w:type="gramStart"/>
      <w:r w:rsidR="00FB06C1">
        <w:rPr>
          <w:lang w:val="en-GB" w:eastAsia="en-GB"/>
        </w:rPr>
        <w:t>concern</w:t>
      </w:r>
      <w:proofErr w:type="gramEnd"/>
      <w:r w:rsidR="00FB06C1">
        <w:rPr>
          <w:lang w:val="en-GB" w:eastAsia="en-GB"/>
        </w:rPr>
        <w:t xml:space="preserve"> </w:t>
      </w:r>
    </w:p>
    <w:p w:rsidR="00FB06C1" w:rsidP="00FB06C1" w:rsidRDefault="00FB06C1" w14:paraId="0162CA35" w14:textId="77777777">
      <w:pPr>
        <w:rPr>
          <w:lang w:val="en-GB" w:eastAsia="en-GB"/>
        </w:rPr>
      </w:pPr>
      <w:r>
        <w:rPr>
          <w:lang w:val="en-GB" w:eastAsia="en-GB"/>
        </w:rPr>
        <w:t>They are also responsible for:</w:t>
      </w:r>
    </w:p>
    <w:p w:rsidR="006E7067" w:rsidP="00960ECD" w:rsidRDefault="00BD6F04" w14:paraId="2645FE59" w14:textId="41E5B4D6">
      <w:pPr>
        <w:numPr>
          <w:ilvl w:val="0"/>
          <w:numId w:val="17"/>
        </w:numPr>
        <w:rPr>
          <w:lang w:eastAsia="en-GB"/>
        </w:rPr>
      </w:pPr>
      <w:r>
        <w:rPr>
          <w:lang w:eastAsia="en-GB"/>
        </w:rPr>
        <w:t xml:space="preserve">Co-ordinating the remote learning approach across the school, the Senior Deputy Headteacher will lead on </w:t>
      </w:r>
      <w:proofErr w:type="gramStart"/>
      <w:r>
        <w:rPr>
          <w:lang w:eastAsia="en-GB"/>
        </w:rPr>
        <w:t>this</w:t>
      </w:r>
      <w:proofErr w:type="gramEnd"/>
    </w:p>
    <w:p w:rsidR="00BD6F04" w:rsidP="00960ECD" w:rsidRDefault="00BD6F04" w14:paraId="47215B72" w14:textId="6F2BA45B">
      <w:pPr>
        <w:numPr>
          <w:ilvl w:val="0"/>
          <w:numId w:val="17"/>
        </w:numPr>
        <w:rPr>
          <w:lang w:eastAsia="en-GB"/>
        </w:rPr>
      </w:pPr>
      <w:r>
        <w:rPr>
          <w:lang w:eastAsia="en-GB"/>
        </w:rPr>
        <w:t>Monitor</w:t>
      </w:r>
      <w:r w:rsidR="00D92DBB">
        <w:rPr>
          <w:lang w:eastAsia="en-GB"/>
        </w:rPr>
        <w:t xml:space="preserve"> the</w:t>
      </w:r>
      <w:r>
        <w:rPr>
          <w:lang w:eastAsia="en-GB"/>
        </w:rPr>
        <w:t xml:space="preserve"> </w:t>
      </w:r>
      <w:r w:rsidR="00D92DBB">
        <w:rPr>
          <w:lang w:eastAsia="en-GB"/>
        </w:rPr>
        <w:t>effectiveness</w:t>
      </w:r>
      <w:r>
        <w:rPr>
          <w:lang w:eastAsia="en-GB"/>
        </w:rPr>
        <w:t xml:space="preserve"> of remote learning through conversations with staff</w:t>
      </w:r>
      <w:r w:rsidR="00D92DBB">
        <w:rPr>
          <w:lang w:eastAsia="en-GB"/>
        </w:rPr>
        <w:t>, families/carers and pupils, where relevant</w:t>
      </w:r>
    </w:p>
    <w:p w:rsidR="00154C65" w:rsidP="00960ECD" w:rsidRDefault="00154C65" w14:paraId="70146699" w14:textId="25538B52">
      <w:pPr>
        <w:numPr>
          <w:ilvl w:val="0"/>
          <w:numId w:val="17"/>
        </w:numPr>
        <w:rPr>
          <w:lang w:eastAsia="en-GB"/>
        </w:rPr>
      </w:pPr>
      <w:r>
        <w:rPr>
          <w:lang w:eastAsia="en-GB"/>
        </w:rPr>
        <w:t xml:space="preserve">Provide information to parents/carers about the WFS remote learning </w:t>
      </w:r>
      <w:proofErr w:type="gramStart"/>
      <w:r>
        <w:rPr>
          <w:lang w:eastAsia="en-GB"/>
        </w:rPr>
        <w:t>approach</w:t>
      </w:r>
      <w:proofErr w:type="gramEnd"/>
    </w:p>
    <w:p w:rsidRPr="00CA7DB4" w:rsidR="00154C65" w:rsidP="00960ECD" w:rsidRDefault="00154C65" w14:paraId="5CE9CC1A" w14:textId="3E2FA316">
      <w:pPr>
        <w:numPr>
          <w:ilvl w:val="0"/>
          <w:numId w:val="17"/>
        </w:numPr>
        <w:rPr>
          <w:lang w:eastAsia="en-GB"/>
        </w:rPr>
      </w:pPr>
      <w:r w:rsidRPr="00CA7DB4">
        <w:rPr>
          <w:lang w:eastAsia="en-GB"/>
        </w:rPr>
        <w:t>Work with the cater</w:t>
      </w:r>
      <w:r w:rsidRPr="00CA7DB4" w:rsidR="00825C1D">
        <w:rPr>
          <w:lang w:eastAsia="en-GB"/>
        </w:rPr>
        <w:t xml:space="preserve">ing team to ensure pupils eligible for free school meals are provided with good </w:t>
      </w:r>
      <w:r w:rsidRPr="00CA7DB4" w:rsidR="00AA2E8D">
        <w:rPr>
          <w:lang w:eastAsia="en-GB"/>
        </w:rPr>
        <w:t xml:space="preserve">quality lunch </w:t>
      </w:r>
      <w:proofErr w:type="gramStart"/>
      <w:r w:rsidRPr="00CA7DB4" w:rsidR="00AA2E8D">
        <w:rPr>
          <w:lang w:eastAsia="en-GB"/>
        </w:rPr>
        <w:t>parcels</w:t>
      </w:r>
      <w:proofErr w:type="gramEnd"/>
      <w:r w:rsidRPr="00CA7DB4" w:rsidR="00AA2E8D">
        <w:rPr>
          <w:lang w:eastAsia="en-GB"/>
        </w:rPr>
        <w:t xml:space="preserve"> </w:t>
      </w:r>
    </w:p>
    <w:p w:rsidR="006E7067" w:rsidP="00FB06C1" w:rsidRDefault="006E7067" w14:paraId="120EC936" w14:textId="77777777">
      <w:pPr>
        <w:rPr>
          <w:lang w:val="en-GB" w:eastAsia="en-GB"/>
        </w:rPr>
      </w:pPr>
    </w:p>
    <w:p w:rsidR="00FB06C1" w:rsidP="00FB06C1" w:rsidRDefault="00FB06C1" w14:paraId="0C1DB3E6" w14:textId="77777777">
      <w:pPr>
        <w:spacing w:before="240"/>
        <w:rPr>
          <w:sz w:val="24"/>
          <w:lang w:val="en-GB" w:eastAsia="en-GB"/>
        </w:rPr>
      </w:pPr>
      <w:r>
        <w:rPr>
          <w:b/>
          <w:bCs/>
          <w:color w:val="12263F"/>
          <w:sz w:val="24"/>
          <w:lang w:val="en-GB" w:eastAsia="en-GB"/>
        </w:rPr>
        <w:t>3.5 Designated safeguarding lead (DSL)</w:t>
      </w:r>
    </w:p>
    <w:p w:rsidR="00FB06C1" w:rsidP="00FB06C1" w:rsidRDefault="00FB06C1" w14:paraId="6A8B4356" w14:textId="77777777">
      <w:pPr>
        <w:rPr>
          <w:lang w:val="en-GB" w:eastAsia="en-GB"/>
        </w:rPr>
      </w:pPr>
      <w:r>
        <w:rPr>
          <w:lang w:val="en-GB" w:eastAsia="en-GB"/>
        </w:rPr>
        <w:t>The DSL is responsible for:</w:t>
      </w:r>
    </w:p>
    <w:p w:rsidR="00AA2E8D" w:rsidP="00960ECD" w:rsidRDefault="00AA2E8D" w14:paraId="4DE33E2B" w14:textId="72D5A7E1">
      <w:pPr>
        <w:numPr>
          <w:ilvl w:val="0"/>
          <w:numId w:val="24"/>
        </w:numPr>
        <w:rPr>
          <w:lang w:eastAsia="en-GB"/>
        </w:rPr>
      </w:pPr>
      <w:r>
        <w:rPr>
          <w:lang w:eastAsia="en-GB"/>
        </w:rPr>
        <w:t xml:space="preserve">Ensuring all staff continue to follow school safeguarding policy and </w:t>
      </w:r>
      <w:proofErr w:type="gramStart"/>
      <w:r>
        <w:rPr>
          <w:lang w:eastAsia="en-GB"/>
        </w:rPr>
        <w:t>practice</w:t>
      </w:r>
      <w:proofErr w:type="gramEnd"/>
    </w:p>
    <w:p w:rsidR="00AA2E8D" w:rsidP="00960ECD" w:rsidRDefault="00AA2E8D" w14:paraId="6A5B7DEA" w14:textId="73C05D24">
      <w:pPr>
        <w:numPr>
          <w:ilvl w:val="0"/>
          <w:numId w:val="24"/>
        </w:numPr>
        <w:rPr>
          <w:lang w:eastAsia="en-GB"/>
        </w:rPr>
      </w:pPr>
      <w:r>
        <w:rPr>
          <w:lang w:eastAsia="en-GB"/>
        </w:rPr>
        <w:t xml:space="preserve">Ensuring safeguarding concerns are followed up in a timely </w:t>
      </w:r>
      <w:proofErr w:type="gramStart"/>
      <w:r>
        <w:rPr>
          <w:lang w:eastAsia="en-GB"/>
        </w:rPr>
        <w:t>manner</w:t>
      </w:r>
      <w:proofErr w:type="gramEnd"/>
    </w:p>
    <w:p w:rsidR="00AA2E8D" w:rsidP="00960ECD" w:rsidRDefault="00732444" w14:paraId="72CA30AE" w14:textId="561AC03D">
      <w:pPr>
        <w:numPr>
          <w:ilvl w:val="0"/>
          <w:numId w:val="24"/>
        </w:numPr>
        <w:rPr>
          <w:lang w:eastAsia="en-GB"/>
        </w:rPr>
      </w:pPr>
      <w:r>
        <w:rPr>
          <w:lang w:eastAsia="en-GB"/>
        </w:rPr>
        <w:t>Hold d</w:t>
      </w:r>
      <w:r w:rsidR="00AA2E8D">
        <w:rPr>
          <w:lang w:eastAsia="en-GB"/>
        </w:rPr>
        <w:t>iscussions</w:t>
      </w:r>
      <w:r>
        <w:rPr>
          <w:lang w:eastAsia="en-GB"/>
        </w:rPr>
        <w:t xml:space="preserve"> or arrange home</w:t>
      </w:r>
      <w:r w:rsidR="00CF7D88">
        <w:rPr>
          <w:lang w:eastAsia="en-GB"/>
        </w:rPr>
        <w:t xml:space="preserve"> visits where there is a safe-guarding </w:t>
      </w:r>
      <w:proofErr w:type="gramStart"/>
      <w:r w:rsidR="00CF7D88">
        <w:rPr>
          <w:lang w:eastAsia="en-GB"/>
        </w:rPr>
        <w:t>concern</w:t>
      </w:r>
      <w:proofErr w:type="gramEnd"/>
    </w:p>
    <w:p w:rsidR="00CF7D88" w:rsidP="00960ECD" w:rsidRDefault="00CF7D88" w14:paraId="512B4FE9" w14:textId="1867425C">
      <w:pPr>
        <w:numPr>
          <w:ilvl w:val="0"/>
          <w:numId w:val="24"/>
        </w:numPr>
        <w:rPr>
          <w:lang w:eastAsia="en-GB"/>
        </w:rPr>
      </w:pPr>
      <w:r>
        <w:rPr>
          <w:lang w:eastAsia="en-GB"/>
        </w:rPr>
        <w:t>Inform social workers and other relevant agencies whe</w:t>
      </w:r>
      <w:r w:rsidR="003321D7">
        <w:rPr>
          <w:lang w:eastAsia="en-GB"/>
        </w:rPr>
        <w:t xml:space="preserve">re </w:t>
      </w:r>
      <w:proofErr w:type="gramStart"/>
      <w:r w:rsidR="003321D7">
        <w:rPr>
          <w:lang w:eastAsia="en-GB"/>
        </w:rPr>
        <w:t>required</w:t>
      </w:r>
      <w:proofErr w:type="gramEnd"/>
    </w:p>
    <w:p w:rsidRPr="00AA2E8D" w:rsidR="00CF7D88" w:rsidP="00FB06C1" w:rsidRDefault="00CF7D88" w14:paraId="4A827BC4" w14:textId="77777777">
      <w:pPr>
        <w:rPr>
          <w:lang w:eastAsia="en-GB"/>
        </w:rPr>
      </w:pPr>
    </w:p>
    <w:p w:rsidR="00FB06C1" w:rsidP="00FB06C1" w:rsidRDefault="00FB06C1" w14:paraId="3E9049E6" w14:textId="77777777">
      <w:pPr>
        <w:spacing w:before="240"/>
        <w:rPr>
          <w:sz w:val="24"/>
          <w:lang w:val="en-GB" w:eastAsia="en-GB"/>
        </w:rPr>
      </w:pPr>
      <w:r>
        <w:rPr>
          <w:b/>
          <w:bCs/>
          <w:color w:val="12263F"/>
          <w:sz w:val="24"/>
          <w:lang w:val="en-GB" w:eastAsia="en-GB"/>
        </w:rPr>
        <w:t>3.6 IT staff</w:t>
      </w:r>
    </w:p>
    <w:p w:rsidR="00FB06C1" w:rsidP="00FB06C1" w:rsidRDefault="00FB06C1" w14:paraId="406FD499" w14:textId="77777777">
      <w:pPr>
        <w:rPr>
          <w:lang w:val="en-GB" w:eastAsia="en-GB"/>
        </w:rPr>
      </w:pPr>
      <w:r>
        <w:rPr>
          <w:lang w:val="en-GB" w:eastAsia="en-GB"/>
        </w:rPr>
        <w:t>IT staff are responsible for:</w:t>
      </w:r>
    </w:p>
    <w:p w:rsidR="00712716" w:rsidP="00960ECD" w:rsidRDefault="003321D7" w14:paraId="18AE0D3B" w14:textId="6842FBB5">
      <w:pPr>
        <w:numPr>
          <w:ilvl w:val="0"/>
          <w:numId w:val="18"/>
        </w:numPr>
        <w:rPr>
          <w:lang w:eastAsia="en-GB"/>
        </w:rPr>
      </w:pPr>
      <w:r>
        <w:rPr>
          <w:lang w:eastAsia="en-GB"/>
        </w:rPr>
        <w:t xml:space="preserve">Ensuring </w:t>
      </w:r>
      <w:r w:rsidR="00261D76">
        <w:rPr>
          <w:lang w:eastAsia="en-GB"/>
        </w:rPr>
        <w:t>an</w:t>
      </w:r>
      <w:r w:rsidR="00387511">
        <w:rPr>
          <w:lang w:eastAsia="en-GB"/>
        </w:rPr>
        <w:t>y</w:t>
      </w:r>
      <w:r w:rsidR="00261D76">
        <w:rPr>
          <w:lang w:eastAsia="en-GB"/>
        </w:rPr>
        <w:t xml:space="preserve"> on-line learning or equipment provided for pupil use are safe and secure</w:t>
      </w:r>
      <w:r w:rsidR="00712716">
        <w:rPr>
          <w:lang w:eastAsia="en-GB"/>
        </w:rPr>
        <w:t xml:space="preserve"> </w:t>
      </w:r>
      <w:r w:rsidR="00387511">
        <w:rPr>
          <w:lang w:eastAsia="en-GB"/>
        </w:rPr>
        <w:t>and can encompass</w:t>
      </w:r>
      <w:r w:rsidR="00712716">
        <w:rPr>
          <w:lang w:eastAsia="en-GB"/>
        </w:rPr>
        <w:t xml:space="preserve"> our monitoring and filtering</w:t>
      </w:r>
      <w:r w:rsidR="00387511">
        <w:rPr>
          <w:lang w:eastAsia="en-GB"/>
        </w:rPr>
        <w:t xml:space="preserve"> </w:t>
      </w:r>
      <w:proofErr w:type="gramStart"/>
      <w:r w:rsidR="00387511">
        <w:rPr>
          <w:lang w:eastAsia="en-GB"/>
        </w:rPr>
        <w:t>standards</w:t>
      </w:r>
      <w:proofErr w:type="gramEnd"/>
      <w:r w:rsidR="00387511">
        <w:rPr>
          <w:lang w:eastAsia="en-GB"/>
        </w:rPr>
        <w:t xml:space="preserve"> </w:t>
      </w:r>
    </w:p>
    <w:p w:rsidR="00712716" w:rsidP="00960ECD" w:rsidRDefault="00712716" w14:paraId="161EF9A3" w14:textId="6B97674A">
      <w:pPr>
        <w:numPr>
          <w:ilvl w:val="0"/>
          <w:numId w:val="18"/>
        </w:numPr>
        <w:rPr>
          <w:lang w:eastAsia="en-GB"/>
        </w:rPr>
      </w:pPr>
      <w:r>
        <w:rPr>
          <w:lang w:eastAsia="en-GB"/>
        </w:rPr>
        <w:t xml:space="preserve">Help staff and pupils with any technical issues they are </w:t>
      </w:r>
      <w:proofErr w:type="gramStart"/>
      <w:r>
        <w:rPr>
          <w:lang w:eastAsia="en-GB"/>
        </w:rPr>
        <w:t>experiencing</w:t>
      </w:r>
      <w:proofErr w:type="gramEnd"/>
    </w:p>
    <w:p w:rsidR="005519DA" w:rsidP="00960ECD" w:rsidRDefault="005519DA" w14:paraId="6919D46B" w14:textId="14960838">
      <w:pPr>
        <w:numPr>
          <w:ilvl w:val="0"/>
          <w:numId w:val="18"/>
        </w:numPr>
        <w:rPr>
          <w:lang w:eastAsia="en-GB"/>
        </w:rPr>
      </w:pPr>
      <w:r>
        <w:rPr>
          <w:lang w:eastAsia="en-GB"/>
        </w:rPr>
        <w:t xml:space="preserve">Ensure data protection protocols are </w:t>
      </w:r>
      <w:proofErr w:type="gramStart"/>
      <w:r>
        <w:rPr>
          <w:lang w:eastAsia="en-GB"/>
        </w:rPr>
        <w:t>followed</w:t>
      </w:r>
      <w:proofErr w:type="gramEnd"/>
    </w:p>
    <w:p w:rsidRPr="003321D7" w:rsidR="00712716" w:rsidP="0098266D" w:rsidRDefault="00712716" w14:paraId="76ACD3CB" w14:textId="2E444FE6">
      <w:pPr>
        <w:ind w:left="360"/>
        <w:rPr>
          <w:lang w:eastAsia="en-GB"/>
        </w:rPr>
      </w:pPr>
    </w:p>
    <w:p w:rsidR="00FB06C1" w:rsidP="00FB06C1" w:rsidRDefault="00FB06C1" w14:paraId="29780467" w14:textId="77777777">
      <w:pPr>
        <w:spacing w:before="240"/>
        <w:rPr>
          <w:sz w:val="24"/>
          <w:lang w:val="en-GB" w:eastAsia="en-GB"/>
        </w:rPr>
      </w:pPr>
      <w:r>
        <w:rPr>
          <w:b/>
          <w:bCs/>
          <w:color w:val="12263F"/>
          <w:sz w:val="24"/>
          <w:lang w:val="en-GB" w:eastAsia="en-GB"/>
        </w:rPr>
        <w:t>3.7 Pupils and parents/carers</w:t>
      </w:r>
    </w:p>
    <w:p w:rsidR="00FB06C1" w:rsidP="00FB06C1" w:rsidRDefault="00AC234F" w14:paraId="7C4DB888" w14:textId="487233C9">
      <w:pPr>
        <w:rPr>
          <w:lang w:val="en-GB" w:eastAsia="en-GB"/>
        </w:rPr>
      </w:pPr>
      <w:r>
        <w:rPr>
          <w:lang w:eastAsia="en-GB"/>
        </w:rPr>
        <w:t>For any pupils receiving remote learning s</w:t>
      </w:r>
      <w:proofErr w:type="spellStart"/>
      <w:r w:rsidR="00FB06C1">
        <w:rPr>
          <w:lang w:val="en-GB" w:eastAsia="en-GB"/>
        </w:rPr>
        <w:t>taff</w:t>
      </w:r>
      <w:proofErr w:type="spellEnd"/>
      <w:r w:rsidR="00FB06C1">
        <w:rPr>
          <w:lang w:val="en-GB" w:eastAsia="en-GB"/>
        </w:rPr>
        <w:t xml:space="preserve"> can expect pupils </w:t>
      </w:r>
      <w:r w:rsidR="0098266D">
        <w:rPr>
          <w:lang w:eastAsia="en-GB"/>
        </w:rPr>
        <w:t>and</w:t>
      </w:r>
      <w:r>
        <w:rPr>
          <w:lang w:eastAsia="en-GB"/>
        </w:rPr>
        <w:t xml:space="preserve"> their</w:t>
      </w:r>
      <w:r w:rsidR="0098266D">
        <w:rPr>
          <w:lang w:eastAsia="en-GB"/>
        </w:rPr>
        <w:t xml:space="preserve"> parents/carers </w:t>
      </w:r>
      <w:r w:rsidR="00FB06C1">
        <w:rPr>
          <w:lang w:val="en-GB" w:eastAsia="en-GB"/>
        </w:rPr>
        <w:t>to:</w:t>
      </w:r>
    </w:p>
    <w:p w:rsidR="00AC234F" w:rsidP="00960ECD" w:rsidRDefault="00AF2D99" w14:paraId="1B04746A" w14:textId="02C2D595">
      <w:pPr>
        <w:numPr>
          <w:ilvl w:val="0"/>
          <w:numId w:val="19"/>
        </w:numPr>
        <w:rPr>
          <w:lang w:eastAsia="en-GB"/>
        </w:rPr>
      </w:pPr>
      <w:r>
        <w:rPr>
          <w:lang w:eastAsia="en-GB"/>
        </w:rPr>
        <w:t>Be contactable during th</w:t>
      </w:r>
      <w:r w:rsidR="008336E6">
        <w:rPr>
          <w:lang w:eastAsia="en-GB"/>
        </w:rPr>
        <w:t>e</w:t>
      </w:r>
      <w:r>
        <w:rPr>
          <w:lang w:eastAsia="en-GB"/>
        </w:rPr>
        <w:t xml:space="preserve"> school </w:t>
      </w:r>
      <w:proofErr w:type="gramStart"/>
      <w:r>
        <w:rPr>
          <w:lang w:eastAsia="en-GB"/>
        </w:rPr>
        <w:t>day</w:t>
      </w:r>
      <w:proofErr w:type="gramEnd"/>
    </w:p>
    <w:p w:rsidR="00AF2D99" w:rsidP="00960ECD" w:rsidRDefault="00AF2D99" w14:paraId="4CD243A7" w14:textId="28EABF8C">
      <w:pPr>
        <w:numPr>
          <w:ilvl w:val="0"/>
          <w:numId w:val="19"/>
        </w:numPr>
        <w:rPr>
          <w:lang w:eastAsia="en-GB"/>
        </w:rPr>
      </w:pPr>
      <w:r>
        <w:rPr>
          <w:lang w:eastAsia="en-GB"/>
        </w:rPr>
        <w:t xml:space="preserve">Hold regular conversations to </w:t>
      </w:r>
      <w:r w:rsidR="008336E6">
        <w:rPr>
          <w:lang w:eastAsia="en-GB"/>
        </w:rPr>
        <w:t xml:space="preserve">discuss how effectively the remote learning </w:t>
      </w:r>
      <w:proofErr w:type="gramStart"/>
      <w:r w:rsidR="008336E6">
        <w:rPr>
          <w:lang w:eastAsia="en-GB"/>
        </w:rPr>
        <w:t>is</w:t>
      </w:r>
      <w:proofErr w:type="gramEnd"/>
    </w:p>
    <w:p w:rsidR="008336E6" w:rsidP="00960ECD" w:rsidRDefault="008336E6" w14:paraId="17331336" w14:textId="1E0D2DD9">
      <w:pPr>
        <w:numPr>
          <w:ilvl w:val="0"/>
          <w:numId w:val="19"/>
        </w:numPr>
        <w:rPr>
          <w:lang w:eastAsia="en-GB"/>
        </w:rPr>
      </w:pPr>
      <w:r>
        <w:rPr>
          <w:lang w:eastAsia="en-GB"/>
        </w:rPr>
        <w:t xml:space="preserve">Seek help if </w:t>
      </w:r>
      <w:proofErr w:type="gramStart"/>
      <w:r>
        <w:rPr>
          <w:lang w:eastAsia="en-GB"/>
        </w:rPr>
        <w:t>required</w:t>
      </w:r>
      <w:proofErr w:type="gramEnd"/>
    </w:p>
    <w:p w:rsidR="00AB257A" w:rsidP="00960ECD" w:rsidRDefault="00AB257A" w14:paraId="1082F10A" w14:textId="0DD76A71">
      <w:pPr>
        <w:numPr>
          <w:ilvl w:val="0"/>
          <w:numId w:val="19"/>
        </w:numPr>
        <w:rPr>
          <w:lang w:eastAsia="en-GB"/>
        </w:rPr>
      </w:pPr>
      <w:r>
        <w:rPr>
          <w:lang w:eastAsia="en-GB"/>
        </w:rPr>
        <w:lastRenderedPageBreak/>
        <w:t xml:space="preserve">Complete work set by </w:t>
      </w:r>
      <w:proofErr w:type="gramStart"/>
      <w:r>
        <w:rPr>
          <w:lang w:eastAsia="en-GB"/>
        </w:rPr>
        <w:t>staff</w:t>
      </w:r>
      <w:proofErr w:type="gramEnd"/>
    </w:p>
    <w:p w:rsidR="008C0D0E" w:rsidP="00960ECD" w:rsidRDefault="008C0D0E" w14:paraId="3A39CE47" w14:textId="1D979D10">
      <w:pPr>
        <w:numPr>
          <w:ilvl w:val="0"/>
          <w:numId w:val="19"/>
        </w:numPr>
        <w:rPr>
          <w:lang w:eastAsia="en-GB"/>
        </w:rPr>
      </w:pPr>
      <w:r>
        <w:rPr>
          <w:lang w:eastAsia="en-GB"/>
        </w:rPr>
        <w:t xml:space="preserve">Act in accordance with normal </w:t>
      </w:r>
      <w:proofErr w:type="spellStart"/>
      <w:r>
        <w:rPr>
          <w:lang w:eastAsia="en-GB"/>
        </w:rPr>
        <w:t>behaviour</w:t>
      </w:r>
      <w:proofErr w:type="spellEnd"/>
      <w:r>
        <w:rPr>
          <w:lang w:eastAsia="en-GB"/>
        </w:rPr>
        <w:t xml:space="preserve"> rules and conduct rules of the school</w:t>
      </w:r>
    </w:p>
    <w:p w:rsidR="0098266D" w:rsidP="00FB06C1" w:rsidRDefault="0098266D" w14:paraId="044CF746" w14:textId="77777777">
      <w:pPr>
        <w:rPr>
          <w:lang w:val="en-GB" w:eastAsia="en-GB"/>
        </w:rPr>
      </w:pPr>
    </w:p>
    <w:p w:rsidR="00FB06C1" w:rsidP="00FB06C1" w:rsidRDefault="00FB06C1" w14:paraId="1F70C922" w14:textId="77777777">
      <w:pPr>
        <w:spacing w:before="240"/>
        <w:rPr>
          <w:sz w:val="24"/>
          <w:lang w:val="en-GB" w:eastAsia="en-GB"/>
        </w:rPr>
      </w:pPr>
      <w:r>
        <w:rPr>
          <w:b/>
          <w:bCs/>
          <w:color w:val="12263F"/>
          <w:sz w:val="24"/>
          <w:lang w:val="en-GB" w:eastAsia="en-GB"/>
        </w:rPr>
        <w:t>3.8 Governing board</w:t>
      </w:r>
    </w:p>
    <w:p w:rsidR="00FB06C1" w:rsidP="00FB06C1" w:rsidRDefault="00FB06C1" w14:paraId="44E0E06A" w14:textId="77777777">
      <w:pPr>
        <w:rPr>
          <w:lang w:val="en-GB" w:eastAsia="en-GB"/>
        </w:rPr>
      </w:pPr>
      <w:r>
        <w:rPr>
          <w:lang w:val="en-GB" w:eastAsia="en-GB"/>
        </w:rPr>
        <w:t>The governing board is responsible for:</w:t>
      </w:r>
    </w:p>
    <w:p w:rsidR="00966C37" w:rsidP="00960ECD" w:rsidRDefault="00966C37" w14:paraId="18F509C1" w14:textId="0845CA79">
      <w:pPr>
        <w:numPr>
          <w:ilvl w:val="0"/>
          <w:numId w:val="20"/>
        </w:numPr>
        <w:rPr>
          <w:lang w:eastAsia="en-GB"/>
        </w:rPr>
      </w:pPr>
      <w:r>
        <w:rPr>
          <w:lang w:eastAsia="en-GB"/>
        </w:rPr>
        <w:t xml:space="preserve">Monitoring the </w:t>
      </w:r>
      <w:r w:rsidR="00183AC3">
        <w:rPr>
          <w:lang w:eastAsia="en-GB"/>
        </w:rPr>
        <w:t xml:space="preserve">school’s approach to providing remote learning to ensure education remains as high a quality as </w:t>
      </w:r>
      <w:proofErr w:type="gramStart"/>
      <w:r w:rsidR="00183AC3">
        <w:rPr>
          <w:lang w:eastAsia="en-GB"/>
        </w:rPr>
        <w:t>possible</w:t>
      </w:r>
      <w:proofErr w:type="gramEnd"/>
    </w:p>
    <w:p w:rsidRPr="00966C37" w:rsidR="00183AC3" w:rsidP="00960ECD" w:rsidRDefault="00584CCB" w14:paraId="08A14849" w14:textId="0E37C744">
      <w:pPr>
        <w:numPr>
          <w:ilvl w:val="0"/>
          <w:numId w:val="20"/>
        </w:numPr>
        <w:rPr>
          <w:lang w:eastAsia="en-GB"/>
        </w:rPr>
      </w:pPr>
      <w:r>
        <w:rPr>
          <w:lang w:eastAsia="en-GB"/>
        </w:rPr>
        <w:t>Ensuring that staff are certain that remote learning systems</w:t>
      </w:r>
      <w:r w:rsidR="002B4F93">
        <w:rPr>
          <w:lang w:eastAsia="en-GB"/>
        </w:rPr>
        <w:t xml:space="preserve"> are</w:t>
      </w:r>
      <w:r w:rsidR="003B0128">
        <w:rPr>
          <w:lang w:eastAsia="en-GB"/>
        </w:rPr>
        <w:t xml:space="preserve"> appropriately </w:t>
      </w:r>
      <w:r w:rsidR="008427A9">
        <w:rPr>
          <w:lang w:eastAsia="en-GB"/>
        </w:rPr>
        <w:t>secure</w:t>
      </w:r>
      <w:r w:rsidR="003B0128">
        <w:rPr>
          <w:lang w:eastAsia="en-GB"/>
        </w:rPr>
        <w:t xml:space="preserve"> for both data protection and safeguarding </w:t>
      </w:r>
      <w:proofErr w:type="gramStart"/>
      <w:r w:rsidR="003B0128">
        <w:rPr>
          <w:lang w:eastAsia="en-GB"/>
        </w:rPr>
        <w:t>reaso</w:t>
      </w:r>
      <w:r w:rsidR="008427A9">
        <w:rPr>
          <w:lang w:eastAsia="en-GB"/>
        </w:rPr>
        <w:t>ns</w:t>
      </w:r>
      <w:proofErr w:type="gramEnd"/>
    </w:p>
    <w:p w:rsidR="00FB06C1" w:rsidP="008427A9" w:rsidRDefault="00FB06C1" w14:paraId="17132B9C" w14:textId="77777777">
      <w:pPr>
        <w:rPr>
          <w:lang w:val="en-GB" w:eastAsia="en-GB"/>
        </w:rPr>
      </w:pPr>
    </w:p>
    <w:p w:rsidRPr="008607B7" w:rsidR="00FB06C1" w:rsidP="00FB06C1" w:rsidRDefault="00FB06C1" w14:paraId="557CADFA" w14:textId="77777777">
      <w:pPr>
        <w:pStyle w:val="Heading1"/>
        <w:rPr>
          <w:color w:val="7030A0"/>
          <w:szCs w:val="28"/>
          <w:lang w:eastAsia="en-GB"/>
        </w:rPr>
      </w:pPr>
      <w:bookmarkStart w:name="_Toc42788451" w:id="1"/>
      <w:r w:rsidRPr="008607B7">
        <w:rPr>
          <w:rFonts w:eastAsia="Arial"/>
          <w:color w:val="7030A0"/>
          <w:szCs w:val="28"/>
          <w:lang w:eastAsia="en-GB"/>
        </w:rPr>
        <w:t>4. Who to contact</w:t>
      </w:r>
      <w:bookmarkEnd w:id="1"/>
    </w:p>
    <w:p w:rsidRPr="008427A9" w:rsidR="008427A9" w:rsidP="00FB06C1" w:rsidRDefault="00FB06C1" w14:paraId="4E3342B5" w14:textId="020F6223">
      <w:pPr>
        <w:rPr>
          <w:lang w:eastAsia="en-GB"/>
        </w:rPr>
      </w:pPr>
      <w:r>
        <w:rPr>
          <w:lang w:val="en-GB" w:eastAsia="en-GB"/>
        </w:rPr>
        <w:t xml:space="preserve">If </w:t>
      </w:r>
      <w:r w:rsidR="00BC5797">
        <w:rPr>
          <w:lang w:eastAsia="en-GB"/>
        </w:rPr>
        <w:t>parents</w:t>
      </w:r>
      <w:r w:rsidR="00A84C89">
        <w:rPr>
          <w:lang w:eastAsia="en-GB"/>
        </w:rPr>
        <w:t>/carers</w:t>
      </w:r>
      <w:r>
        <w:rPr>
          <w:lang w:val="en-GB" w:eastAsia="en-GB"/>
        </w:rPr>
        <w:t xml:space="preserve"> have any questions or concerns about remote learning, they should </w:t>
      </w:r>
      <w:r w:rsidR="00C81A62">
        <w:rPr>
          <w:lang w:eastAsia="en-GB"/>
        </w:rPr>
        <w:t xml:space="preserve">initially contact </w:t>
      </w:r>
      <w:r w:rsidR="008427A9">
        <w:rPr>
          <w:lang w:eastAsia="en-GB"/>
        </w:rPr>
        <w:t>the class teacher or alternatively the school office</w:t>
      </w:r>
      <w:r w:rsidR="00DD7753">
        <w:rPr>
          <w:lang w:eastAsia="en-GB"/>
        </w:rPr>
        <w:t xml:space="preserve">, who will ask the most appropriate member </w:t>
      </w:r>
      <w:r w:rsidR="00C81A62">
        <w:rPr>
          <w:lang w:eastAsia="en-GB"/>
        </w:rPr>
        <w:t>o</w:t>
      </w:r>
      <w:r w:rsidR="00DD7753">
        <w:rPr>
          <w:lang w:eastAsia="en-GB"/>
        </w:rPr>
        <w:t>f staff to return their call.</w:t>
      </w:r>
    </w:p>
    <w:p w:rsidR="00FB06C1" w:rsidP="00FB06C1" w:rsidRDefault="00FB06C1" w14:paraId="59F40037" w14:textId="77777777">
      <w:pPr>
        <w:rPr>
          <w:lang w:val="en-GB" w:eastAsia="en-GB"/>
        </w:rPr>
      </w:pPr>
    </w:p>
    <w:p w:rsidRPr="008607B7" w:rsidR="00FB06C1" w:rsidP="00FB06C1" w:rsidRDefault="00FB06C1" w14:paraId="00B92E01" w14:textId="77777777">
      <w:pPr>
        <w:pStyle w:val="Heading1"/>
        <w:rPr>
          <w:color w:val="7030A0"/>
          <w:szCs w:val="28"/>
          <w:lang w:eastAsia="en-GB"/>
        </w:rPr>
      </w:pPr>
      <w:bookmarkStart w:name="_Toc42788452" w:id="2"/>
      <w:r w:rsidRPr="008607B7">
        <w:rPr>
          <w:rFonts w:eastAsia="Arial"/>
          <w:color w:val="7030A0"/>
          <w:szCs w:val="28"/>
          <w:lang w:eastAsia="en-GB"/>
        </w:rPr>
        <w:t>5. Data protection</w:t>
      </w:r>
      <w:bookmarkEnd w:id="2"/>
    </w:p>
    <w:p w:rsidR="00FB06C1" w:rsidP="00FB06C1" w:rsidRDefault="00FB06C1" w14:paraId="5B267EAE" w14:textId="77777777">
      <w:pPr>
        <w:spacing w:before="120"/>
        <w:rPr>
          <w:sz w:val="24"/>
          <w:lang w:val="en-GB" w:eastAsia="en-GB"/>
        </w:rPr>
      </w:pPr>
      <w:r>
        <w:rPr>
          <w:b/>
          <w:bCs/>
          <w:color w:val="12263F"/>
          <w:sz w:val="24"/>
          <w:lang w:val="en-GB" w:eastAsia="en-GB"/>
        </w:rPr>
        <w:t xml:space="preserve">5.1 Accessing personal </w:t>
      </w:r>
      <w:proofErr w:type="gramStart"/>
      <w:r>
        <w:rPr>
          <w:b/>
          <w:bCs/>
          <w:color w:val="12263F"/>
          <w:sz w:val="24"/>
          <w:lang w:val="en-GB" w:eastAsia="en-GB"/>
        </w:rPr>
        <w:t>data</w:t>
      </w:r>
      <w:proofErr w:type="gramEnd"/>
    </w:p>
    <w:p w:rsidR="00FB06C1" w:rsidP="00FB06C1" w:rsidRDefault="00FB06C1" w14:paraId="6ED6BA64" w14:textId="77777777">
      <w:pPr>
        <w:rPr>
          <w:lang w:val="en-GB" w:eastAsia="en-GB"/>
        </w:rPr>
      </w:pPr>
      <w:r>
        <w:rPr>
          <w:lang w:val="en-GB" w:eastAsia="en-GB"/>
        </w:rPr>
        <w:t>When accessing personal data for remote learning purposes, all staff members will:</w:t>
      </w:r>
    </w:p>
    <w:p w:rsidR="00D410AD" w:rsidP="00960ECD" w:rsidRDefault="00AF5289" w14:paraId="4CD5B8D5" w14:textId="462D123B">
      <w:pPr>
        <w:numPr>
          <w:ilvl w:val="0"/>
          <w:numId w:val="21"/>
        </w:numPr>
        <w:rPr>
          <w:lang w:eastAsia="en-GB"/>
        </w:rPr>
      </w:pPr>
      <w:r>
        <w:rPr>
          <w:lang w:eastAsia="en-GB"/>
        </w:rPr>
        <w:t>F</w:t>
      </w:r>
      <w:r w:rsidR="00D410AD">
        <w:rPr>
          <w:lang w:eastAsia="en-GB"/>
        </w:rPr>
        <w:t>ollow WFS data protection protocols</w:t>
      </w:r>
      <w:r w:rsidR="003D50DF">
        <w:rPr>
          <w:lang w:eastAsia="en-GB"/>
        </w:rPr>
        <w:t>.</w:t>
      </w:r>
      <w:r w:rsidR="004B2E84">
        <w:rPr>
          <w:lang w:eastAsia="en-GB"/>
        </w:rPr>
        <w:t xml:space="preserve"> </w:t>
      </w:r>
      <w:r>
        <w:rPr>
          <w:lang w:eastAsia="en-GB"/>
        </w:rPr>
        <w:t>If any member of staff suspects a data breach</w:t>
      </w:r>
      <w:r w:rsidR="004202B6">
        <w:rPr>
          <w:lang w:eastAsia="en-GB"/>
        </w:rPr>
        <w:t>, they should contact Elaine Griffin, who will pass any concerns to Charlotte Shepherd.</w:t>
      </w:r>
    </w:p>
    <w:p w:rsidR="001E677A" w:rsidP="00960ECD" w:rsidRDefault="001E677A" w14:paraId="344A7892" w14:textId="1C96DC6B">
      <w:pPr>
        <w:numPr>
          <w:ilvl w:val="0"/>
          <w:numId w:val="21"/>
        </w:numPr>
        <w:rPr>
          <w:lang w:eastAsia="en-GB"/>
        </w:rPr>
      </w:pPr>
      <w:r>
        <w:rPr>
          <w:lang w:eastAsia="en-GB"/>
        </w:rPr>
        <w:t xml:space="preserve">Have access to </w:t>
      </w:r>
      <w:proofErr w:type="spellStart"/>
      <w:r>
        <w:rPr>
          <w:lang w:eastAsia="en-GB"/>
        </w:rPr>
        <w:t>Bromcom</w:t>
      </w:r>
      <w:proofErr w:type="spellEnd"/>
      <w:r>
        <w:rPr>
          <w:lang w:eastAsia="en-GB"/>
        </w:rPr>
        <w:t xml:space="preserve"> &amp; CPOMs to record any parent contact </w:t>
      </w:r>
      <w:r w:rsidR="00CA2E01">
        <w:rPr>
          <w:lang w:eastAsia="en-GB"/>
        </w:rPr>
        <w:t xml:space="preserve">or concerns about the </w:t>
      </w:r>
      <w:proofErr w:type="gramStart"/>
      <w:r w:rsidR="00CA2E01">
        <w:rPr>
          <w:lang w:eastAsia="en-GB"/>
        </w:rPr>
        <w:t>pupils</w:t>
      </w:r>
      <w:proofErr w:type="gramEnd"/>
    </w:p>
    <w:p w:rsidRPr="00D410AD" w:rsidR="00B57EDE" w:rsidP="00960ECD" w:rsidRDefault="00B57EDE" w14:paraId="44CB3353" w14:textId="056BA3DD">
      <w:pPr>
        <w:numPr>
          <w:ilvl w:val="0"/>
          <w:numId w:val="21"/>
        </w:numPr>
        <w:rPr>
          <w:lang w:eastAsia="en-GB"/>
        </w:rPr>
      </w:pPr>
      <w:r>
        <w:rPr>
          <w:lang w:eastAsia="en-GB"/>
        </w:rPr>
        <w:t xml:space="preserve">Only use school laptops or phones </w:t>
      </w:r>
      <w:r w:rsidR="00350ADB">
        <w:rPr>
          <w:lang w:eastAsia="en-GB"/>
        </w:rPr>
        <w:t>to access any personal data about pupils</w:t>
      </w:r>
      <w:r w:rsidR="00960ECD">
        <w:rPr>
          <w:lang w:eastAsia="en-GB"/>
        </w:rPr>
        <w:t xml:space="preserve"> </w:t>
      </w:r>
      <w:r w:rsidR="00350ADB">
        <w:rPr>
          <w:lang w:eastAsia="en-GB"/>
        </w:rPr>
        <w:t>and their families.</w:t>
      </w:r>
    </w:p>
    <w:p w:rsidR="00D410AD" w:rsidP="00FB06C1" w:rsidRDefault="00D410AD" w14:paraId="55A51E36" w14:textId="77777777">
      <w:pPr>
        <w:rPr>
          <w:lang w:val="en-GB" w:eastAsia="en-GB"/>
        </w:rPr>
      </w:pPr>
    </w:p>
    <w:p w:rsidR="00FB06C1" w:rsidP="00FB06C1" w:rsidRDefault="00FB06C1" w14:paraId="103B8264" w14:textId="77777777">
      <w:pPr>
        <w:spacing w:before="240"/>
        <w:rPr>
          <w:sz w:val="24"/>
          <w:lang w:val="en-GB" w:eastAsia="en-GB"/>
        </w:rPr>
      </w:pPr>
      <w:r>
        <w:rPr>
          <w:b/>
          <w:bCs/>
          <w:color w:val="12263F"/>
          <w:sz w:val="24"/>
          <w:lang w:val="en-GB" w:eastAsia="en-GB"/>
        </w:rPr>
        <w:t>5.2 Processing personal data</w:t>
      </w:r>
    </w:p>
    <w:p w:rsidRPr="002511B8" w:rsidR="00FB06C1" w:rsidP="00FB06C1" w:rsidRDefault="00FB06C1" w14:paraId="5605E887" w14:textId="3234525B">
      <w:pPr>
        <w:rPr>
          <w:lang w:eastAsia="en-GB"/>
        </w:rPr>
      </w:pPr>
      <w:r>
        <w:rPr>
          <w:lang w:val="en-GB" w:eastAsia="en-GB"/>
        </w:rPr>
        <w:t xml:space="preserve">Staff members may need to collect and/or share personal data such as </w:t>
      </w:r>
      <w:r w:rsidR="002511B8">
        <w:rPr>
          <w:lang w:eastAsia="en-GB"/>
        </w:rPr>
        <w:t xml:space="preserve">emails and phones numbers, </w:t>
      </w:r>
      <w:r w:rsidR="00970D5A">
        <w:rPr>
          <w:lang w:val="en-GB" w:eastAsia="en-GB"/>
        </w:rPr>
        <w:t xml:space="preserve">as </w:t>
      </w:r>
      <w:r>
        <w:rPr>
          <w:lang w:val="en-GB" w:eastAsia="en-GB"/>
        </w:rPr>
        <w:t xml:space="preserve">part of the remote learning system. </w:t>
      </w:r>
      <w:proofErr w:type="gramStart"/>
      <w:r>
        <w:rPr>
          <w:lang w:val="en-GB" w:eastAsia="en-GB"/>
        </w:rPr>
        <w:t>As long as</w:t>
      </w:r>
      <w:proofErr w:type="gramEnd"/>
      <w:r>
        <w:rPr>
          <w:lang w:val="en-GB" w:eastAsia="en-GB"/>
        </w:rPr>
        <w:t xml:space="preserve"> this processing is necessary for the school’s official functions, individuals won’t need to give permission for this to happen. The school will follow its data protection policy in terms of handling data, which can be </w:t>
      </w:r>
      <w:proofErr w:type="spellStart"/>
      <w:r>
        <w:rPr>
          <w:lang w:val="en-GB" w:eastAsia="en-GB"/>
        </w:rPr>
        <w:t>fou</w:t>
      </w:r>
      <w:r w:rsidR="002511B8">
        <w:rPr>
          <w:lang w:eastAsia="en-GB"/>
        </w:rPr>
        <w:t>nd</w:t>
      </w:r>
      <w:proofErr w:type="spellEnd"/>
      <w:r w:rsidR="002511B8">
        <w:rPr>
          <w:lang w:eastAsia="en-GB"/>
        </w:rPr>
        <w:t xml:space="preserve"> on the WFS Website</w:t>
      </w:r>
      <w:r w:rsidR="00960ECD">
        <w:rPr>
          <w:lang w:eastAsia="en-GB"/>
        </w:rPr>
        <w:t>.</w:t>
      </w:r>
    </w:p>
    <w:p w:rsidRPr="006D14BA" w:rsidR="00FB06C1" w:rsidP="00FB06C1" w:rsidRDefault="00FB06C1" w14:paraId="3BB677B5" w14:textId="3359C5A3">
      <w:pPr>
        <w:rPr>
          <w:lang w:eastAsia="en-GB"/>
        </w:rPr>
      </w:pPr>
      <w:r>
        <w:rPr>
          <w:lang w:val="en-GB" w:eastAsia="en-GB"/>
        </w:rPr>
        <w:t xml:space="preserve">However, staff </w:t>
      </w:r>
      <w:r w:rsidR="006D14BA">
        <w:rPr>
          <w:lang w:eastAsia="en-GB"/>
        </w:rPr>
        <w:t>will</w:t>
      </w:r>
      <w:r>
        <w:rPr>
          <w:lang w:val="en-GB" w:eastAsia="en-GB"/>
        </w:rPr>
        <w:t xml:space="preserve"> collect and/or share as little personal data as possible online</w:t>
      </w:r>
      <w:r w:rsidR="006D14BA">
        <w:rPr>
          <w:lang w:eastAsia="en-GB"/>
        </w:rPr>
        <w:t>.</w:t>
      </w:r>
    </w:p>
    <w:p w:rsidR="00FB06C1" w:rsidP="00FB06C1" w:rsidRDefault="00FB06C1" w14:paraId="621B2D79" w14:textId="77777777">
      <w:pPr>
        <w:spacing w:before="240"/>
        <w:rPr>
          <w:sz w:val="24"/>
          <w:lang w:val="en-GB" w:eastAsia="en-GB"/>
        </w:rPr>
      </w:pPr>
      <w:r>
        <w:rPr>
          <w:b/>
          <w:bCs/>
          <w:color w:val="12263F"/>
          <w:sz w:val="24"/>
          <w:lang w:val="en-GB" w:eastAsia="en-GB"/>
        </w:rPr>
        <w:t xml:space="preserve">5.3 Keeping devices </w:t>
      </w:r>
      <w:proofErr w:type="gramStart"/>
      <w:r>
        <w:rPr>
          <w:b/>
          <w:bCs/>
          <w:color w:val="12263F"/>
          <w:sz w:val="24"/>
          <w:lang w:val="en-GB" w:eastAsia="en-GB"/>
        </w:rPr>
        <w:t>secure</w:t>
      </w:r>
      <w:proofErr w:type="gramEnd"/>
    </w:p>
    <w:p w:rsidR="00FB06C1" w:rsidP="00FB06C1" w:rsidRDefault="00FB06C1" w14:paraId="41C23F4E" w14:textId="50B40D9E">
      <w:pPr>
        <w:rPr>
          <w:lang w:val="en-GB" w:eastAsia="en-GB"/>
        </w:rPr>
      </w:pPr>
      <w:r>
        <w:rPr>
          <w:lang w:val="en-GB" w:eastAsia="en-GB"/>
        </w:rPr>
        <w:t xml:space="preserve">All </w:t>
      </w:r>
      <w:proofErr w:type="spellStart"/>
      <w:r>
        <w:rPr>
          <w:lang w:val="en-GB" w:eastAsia="en-GB"/>
        </w:rPr>
        <w:t>st</w:t>
      </w:r>
      <w:r w:rsidR="00B26E99">
        <w:rPr>
          <w:lang w:eastAsia="en-GB"/>
        </w:rPr>
        <w:t>aff</w:t>
      </w:r>
      <w:proofErr w:type="spellEnd"/>
      <w:r w:rsidR="00B26E99">
        <w:rPr>
          <w:lang w:eastAsia="en-GB"/>
        </w:rPr>
        <w:t xml:space="preserve"> will only use </w:t>
      </w:r>
      <w:r w:rsidR="0094466A">
        <w:rPr>
          <w:lang w:eastAsia="en-GB"/>
        </w:rPr>
        <w:t xml:space="preserve">WFS provided laptops or phones to support remote learning. </w:t>
      </w:r>
      <w:r w:rsidR="002D62A6">
        <w:rPr>
          <w:lang w:eastAsia="en-GB"/>
        </w:rPr>
        <w:t xml:space="preserve">These are all secure and protected through </w:t>
      </w:r>
      <w:r w:rsidR="00333F1A">
        <w:rPr>
          <w:lang w:eastAsia="en-GB"/>
        </w:rPr>
        <w:t>our monitoring and filtering</w:t>
      </w:r>
      <w:r w:rsidR="00185B84">
        <w:rPr>
          <w:lang w:eastAsia="en-GB"/>
        </w:rPr>
        <w:t xml:space="preserve"> practice.</w:t>
      </w:r>
      <w:r w:rsidR="002D62A6">
        <w:rPr>
          <w:lang w:eastAsia="en-GB"/>
        </w:rPr>
        <w:t xml:space="preserve"> </w:t>
      </w:r>
      <w:r w:rsidR="00960ECD">
        <w:rPr>
          <w:lang w:eastAsia="en-GB"/>
        </w:rPr>
        <w:t>However, i</w:t>
      </w:r>
      <w:r w:rsidR="0094466A">
        <w:rPr>
          <w:lang w:eastAsia="en-GB"/>
        </w:rPr>
        <w:t xml:space="preserve">t </w:t>
      </w:r>
      <w:r w:rsidR="00960ECD">
        <w:rPr>
          <w:lang w:eastAsia="en-GB"/>
        </w:rPr>
        <w:t xml:space="preserve">remains </w:t>
      </w:r>
      <w:r w:rsidR="00185B84">
        <w:rPr>
          <w:lang w:eastAsia="en-GB"/>
        </w:rPr>
        <w:t>each staff members</w:t>
      </w:r>
      <w:r w:rsidR="00960ECD">
        <w:rPr>
          <w:lang w:eastAsia="en-GB"/>
        </w:rPr>
        <w:t>’</w:t>
      </w:r>
      <w:r w:rsidR="00185B84">
        <w:rPr>
          <w:lang w:eastAsia="en-GB"/>
        </w:rPr>
        <w:t xml:space="preserve"> duty</w:t>
      </w:r>
      <w:r w:rsidR="0094466A">
        <w:rPr>
          <w:lang w:eastAsia="en-GB"/>
        </w:rPr>
        <w:t xml:space="preserve"> </w:t>
      </w:r>
      <w:r w:rsidR="008F3C3A">
        <w:rPr>
          <w:lang w:eastAsia="en-GB"/>
        </w:rPr>
        <w:t xml:space="preserve">to take </w:t>
      </w:r>
      <w:r>
        <w:rPr>
          <w:lang w:val="en-GB" w:eastAsia="en-GB"/>
        </w:rPr>
        <w:t>appropriate steps to ensure their devices remain secure. This includes, but is not limited to:</w:t>
      </w:r>
    </w:p>
    <w:p w:rsidR="00FB06C1" w:rsidP="00960ECD" w:rsidRDefault="00FB06C1" w14:paraId="54037ABC" w14:textId="77777777">
      <w:pPr>
        <w:numPr>
          <w:ilvl w:val="0"/>
          <w:numId w:val="22"/>
        </w:numPr>
        <w:rPr>
          <w:rFonts w:ascii="Times New Roman" w:hAnsi="Times New Roman" w:eastAsia="Times New Roman"/>
          <w:lang w:val="en-GB" w:eastAsia="en-GB"/>
        </w:rPr>
      </w:pPr>
      <w:r>
        <w:rPr>
          <w:lang w:val="en-GB" w:eastAsia="en-GB"/>
        </w:rPr>
        <w:t>Keeping the device password-protected – strong passwords are at least 8 characters, with a combination of upper and lower-case letters, numbers and special characters (e.g. asterisk or currency symbol)</w:t>
      </w:r>
    </w:p>
    <w:p w:rsidR="00FB06C1" w:rsidP="00960ECD" w:rsidRDefault="00FB06C1" w14:paraId="217B5C6B" w14:textId="77777777">
      <w:pPr>
        <w:numPr>
          <w:ilvl w:val="0"/>
          <w:numId w:val="22"/>
        </w:numPr>
        <w:rPr>
          <w:rFonts w:ascii="Times New Roman" w:hAnsi="Times New Roman" w:eastAsia="Times New Roman"/>
          <w:lang w:val="en-GB" w:eastAsia="en-GB"/>
        </w:rPr>
      </w:pPr>
      <w:r>
        <w:rPr>
          <w:lang w:val="en-GB" w:eastAsia="en-GB"/>
        </w:rPr>
        <w:t xml:space="preserve">Making sure the device locks if left inactive for a period of </w:t>
      </w:r>
      <w:proofErr w:type="gramStart"/>
      <w:r>
        <w:rPr>
          <w:lang w:val="en-GB" w:eastAsia="en-GB"/>
        </w:rPr>
        <w:t>time</w:t>
      </w:r>
      <w:proofErr w:type="gramEnd"/>
    </w:p>
    <w:p w:rsidRPr="008F3C3A" w:rsidR="00FB06C1" w:rsidP="00960ECD" w:rsidRDefault="00FB06C1" w14:paraId="42EA1D99" w14:textId="66ACB098">
      <w:pPr>
        <w:numPr>
          <w:ilvl w:val="0"/>
          <w:numId w:val="22"/>
        </w:numPr>
        <w:rPr>
          <w:rFonts w:ascii="Times New Roman" w:hAnsi="Times New Roman" w:eastAsia="Times New Roman"/>
          <w:lang w:val="en-GB" w:eastAsia="en-GB"/>
        </w:rPr>
      </w:pPr>
      <w:r>
        <w:rPr>
          <w:lang w:val="en-GB" w:eastAsia="en-GB"/>
        </w:rPr>
        <w:t>Not sharing the device among family or friend</w:t>
      </w:r>
      <w:r w:rsidR="008F3C3A">
        <w:rPr>
          <w:lang w:eastAsia="en-GB"/>
        </w:rPr>
        <w:t>s</w:t>
      </w:r>
    </w:p>
    <w:p w:rsidR="00960ECD" w:rsidP="009A5472" w:rsidRDefault="00960ECD" w14:paraId="33E1967C" w14:textId="77777777">
      <w:pPr>
        <w:pStyle w:val="Heading1"/>
        <w:rPr>
          <w:rFonts w:eastAsia="Arial"/>
          <w:color w:val="7030A0"/>
          <w:szCs w:val="28"/>
          <w:lang w:eastAsia="en-GB"/>
        </w:rPr>
      </w:pPr>
      <w:bookmarkStart w:name="_Toc42788453" w:id="3"/>
    </w:p>
    <w:p w:rsidR="00960ECD" w:rsidP="009A5472" w:rsidRDefault="00960ECD" w14:paraId="5054E2F3" w14:textId="77777777">
      <w:pPr>
        <w:pStyle w:val="Heading1"/>
        <w:rPr>
          <w:rFonts w:eastAsia="Arial"/>
          <w:color w:val="7030A0"/>
          <w:szCs w:val="28"/>
          <w:lang w:eastAsia="en-GB"/>
        </w:rPr>
      </w:pPr>
    </w:p>
    <w:p w:rsidRPr="00F105A5" w:rsidR="00FB06C1" w:rsidP="009A5472" w:rsidRDefault="00FB06C1" w14:paraId="0B40C17C" w14:textId="7056E325">
      <w:pPr>
        <w:pStyle w:val="Heading1"/>
        <w:rPr>
          <w:rFonts w:eastAsia="Arial"/>
          <w:color w:val="7030A0"/>
          <w:szCs w:val="28"/>
          <w:lang w:eastAsia="en-GB"/>
        </w:rPr>
      </w:pPr>
      <w:r w:rsidRPr="00F105A5">
        <w:rPr>
          <w:rFonts w:eastAsia="Arial"/>
          <w:color w:val="7030A0"/>
          <w:szCs w:val="28"/>
          <w:lang w:eastAsia="en-GB"/>
        </w:rPr>
        <w:lastRenderedPageBreak/>
        <w:t>6. Safeguarding</w:t>
      </w:r>
      <w:bookmarkEnd w:id="3"/>
    </w:p>
    <w:p w:rsidRPr="00F105A5" w:rsidR="00CA3EC8" w:rsidP="00CA3EC8" w:rsidRDefault="00CA3EC8" w14:paraId="2B55EA1F" w14:textId="6DA66B37">
      <w:pPr>
        <w:rPr>
          <w:rFonts w:eastAsia="Times New Roman" w:cs="Arial"/>
          <w:lang w:eastAsia="en-GB"/>
        </w:rPr>
      </w:pPr>
      <w:bookmarkStart w:name="_Toc42788454" w:id="4"/>
      <w:r w:rsidRPr="00F105A5">
        <w:rPr>
          <w:rFonts w:eastAsia="Times New Roman" w:cs="Arial"/>
          <w:lang w:eastAsia="en-GB"/>
        </w:rPr>
        <w:t>Safe</w:t>
      </w:r>
      <w:r w:rsidR="00746FD1">
        <w:rPr>
          <w:rFonts w:eastAsia="Times New Roman" w:cs="Arial"/>
          <w:lang w:eastAsia="en-GB"/>
        </w:rPr>
        <w:t>g</w:t>
      </w:r>
      <w:r w:rsidRPr="00F105A5">
        <w:rPr>
          <w:rFonts w:eastAsia="Times New Roman" w:cs="Arial"/>
          <w:lang w:eastAsia="en-GB"/>
        </w:rPr>
        <w:t xml:space="preserve">uarding of pupils remails the </w:t>
      </w:r>
      <w:r w:rsidRPr="00F105A5" w:rsidR="00746FD1">
        <w:rPr>
          <w:rFonts w:eastAsia="Times New Roman" w:cs="Arial"/>
          <w:lang w:eastAsia="en-GB"/>
        </w:rPr>
        <w:t>responsibility</w:t>
      </w:r>
      <w:r w:rsidRPr="00F105A5">
        <w:rPr>
          <w:rFonts w:eastAsia="Times New Roman" w:cs="Arial"/>
          <w:lang w:eastAsia="en-GB"/>
        </w:rPr>
        <w:t xml:space="preserve"> of all </w:t>
      </w:r>
      <w:r w:rsidRPr="00F105A5" w:rsidR="00746FD1">
        <w:rPr>
          <w:rFonts w:eastAsia="Times New Roman" w:cs="Arial"/>
          <w:lang w:eastAsia="en-GB"/>
        </w:rPr>
        <w:t>staff</w:t>
      </w:r>
      <w:r w:rsidRPr="00F105A5">
        <w:rPr>
          <w:rFonts w:eastAsia="Times New Roman" w:cs="Arial"/>
          <w:lang w:eastAsia="en-GB"/>
        </w:rPr>
        <w:t xml:space="preserve"> and</w:t>
      </w:r>
      <w:r w:rsidRPr="00F105A5" w:rsidR="00F105A5">
        <w:rPr>
          <w:rFonts w:eastAsia="Times New Roman" w:cs="Arial"/>
          <w:lang w:eastAsia="en-GB"/>
        </w:rPr>
        <w:t xml:space="preserve"> </w:t>
      </w:r>
      <w:r w:rsidRPr="00F105A5" w:rsidR="00746FD1">
        <w:rPr>
          <w:rFonts w:eastAsia="Times New Roman" w:cs="Arial"/>
          <w:lang w:eastAsia="en-GB"/>
        </w:rPr>
        <w:t>in line</w:t>
      </w:r>
      <w:r w:rsidRPr="00F105A5" w:rsidR="00F105A5">
        <w:rPr>
          <w:rFonts w:eastAsia="Times New Roman" w:cs="Arial"/>
          <w:lang w:eastAsia="en-GB"/>
        </w:rPr>
        <w:t xml:space="preserve"> </w:t>
      </w:r>
      <w:r w:rsidRPr="00F105A5">
        <w:rPr>
          <w:rFonts w:eastAsia="Times New Roman" w:cs="Arial"/>
          <w:lang w:eastAsia="en-GB"/>
        </w:rPr>
        <w:t xml:space="preserve">with </w:t>
      </w:r>
      <w:r w:rsidRPr="00F105A5" w:rsidR="00F105A5">
        <w:rPr>
          <w:rFonts w:eastAsia="Times New Roman" w:cs="Arial"/>
          <w:lang w:eastAsia="en-GB"/>
        </w:rPr>
        <w:t>school pr</w:t>
      </w:r>
      <w:r w:rsidR="00746FD1">
        <w:rPr>
          <w:rFonts w:eastAsia="Times New Roman" w:cs="Arial"/>
          <w:lang w:eastAsia="en-GB"/>
        </w:rPr>
        <w:t>acti</w:t>
      </w:r>
      <w:r w:rsidRPr="00F105A5" w:rsidR="00F105A5">
        <w:rPr>
          <w:rFonts w:eastAsia="Times New Roman" w:cs="Arial"/>
          <w:lang w:eastAsia="en-GB"/>
        </w:rPr>
        <w:t>ce they will be expected to:</w:t>
      </w:r>
    </w:p>
    <w:p w:rsidRPr="0038611B" w:rsidR="00CA3EC8" w:rsidP="00960ECD" w:rsidRDefault="00CA3EC8" w14:paraId="432B6883" w14:textId="735552C9">
      <w:pPr>
        <w:numPr>
          <w:ilvl w:val="0"/>
          <w:numId w:val="13"/>
        </w:numPr>
        <w:rPr>
          <w:rFonts w:ascii="Times New Roman" w:hAnsi="Times New Roman" w:eastAsia="Times New Roman"/>
          <w:lang w:val="en-GB" w:eastAsia="en-GB"/>
        </w:rPr>
      </w:pPr>
      <w:r>
        <w:rPr>
          <w:lang w:eastAsia="en-GB"/>
        </w:rPr>
        <w:t>Record any safeguarding concerns on CPOMS and contact Alison Hopkins immediately, in the case of an immediate concern.</w:t>
      </w:r>
    </w:p>
    <w:p w:rsidRPr="00746FD1" w:rsidR="00FB06C1" w:rsidP="00FB06C1" w:rsidRDefault="00FB06C1" w14:paraId="4E4B57CF" w14:textId="77777777">
      <w:pPr>
        <w:pStyle w:val="Heading1"/>
        <w:rPr>
          <w:color w:val="7030A0"/>
          <w:szCs w:val="28"/>
          <w:lang w:eastAsia="en-GB"/>
        </w:rPr>
      </w:pPr>
      <w:r w:rsidRPr="00746FD1">
        <w:rPr>
          <w:rFonts w:eastAsia="Arial"/>
          <w:color w:val="7030A0"/>
          <w:szCs w:val="28"/>
          <w:lang w:eastAsia="en-GB"/>
        </w:rPr>
        <w:t>7. Monitoring arrangements</w:t>
      </w:r>
      <w:bookmarkEnd w:id="4"/>
    </w:p>
    <w:p w:rsidRPr="00182A48" w:rsidR="00FB06C1" w:rsidP="00FB06C1" w:rsidRDefault="00FB06C1" w14:paraId="3B748F05" w14:textId="0784ACCF">
      <w:pPr>
        <w:rPr>
          <w:lang w:eastAsia="en-GB"/>
        </w:rPr>
      </w:pPr>
      <w:r>
        <w:rPr>
          <w:lang w:val="en-GB" w:eastAsia="en-GB"/>
        </w:rPr>
        <w:t xml:space="preserve">This policy will be </w:t>
      </w:r>
      <w:proofErr w:type="spellStart"/>
      <w:r>
        <w:rPr>
          <w:lang w:val="en-GB" w:eastAsia="en-GB"/>
        </w:rPr>
        <w:t>reviewe</w:t>
      </w:r>
      <w:proofErr w:type="spellEnd"/>
      <w:r w:rsidR="00182A48">
        <w:rPr>
          <w:lang w:eastAsia="en-GB"/>
        </w:rPr>
        <w:t>d each year in line with Government guidance.</w:t>
      </w:r>
    </w:p>
    <w:p w:rsidR="00FB06C1" w:rsidP="00FB06C1" w:rsidRDefault="00FB06C1" w14:paraId="019F7F19" w14:textId="77777777">
      <w:pPr>
        <w:rPr>
          <w:lang w:val="en-GB" w:eastAsia="en-GB"/>
        </w:rPr>
      </w:pPr>
    </w:p>
    <w:p w:rsidRPr="00182A48" w:rsidR="00FB06C1" w:rsidP="00FB06C1" w:rsidRDefault="00FB06C1" w14:paraId="5EDB921C" w14:textId="77777777">
      <w:pPr>
        <w:pStyle w:val="Heading1"/>
        <w:rPr>
          <w:color w:val="7030A0"/>
          <w:szCs w:val="28"/>
          <w:lang w:eastAsia="en-GB"/>
        </w:rPr>
      </w:pPr>
      <w:bookmarkStart w:name="_Toc42788455" w:id="5"/>
      <w:r w:rsidRPr="00182A48">
        <w:rPr>
          <w:rFonts w:eastAsia="Arial"/>
          <w:color w:val="7030A0"/>
          <w:szCs w:val="28"/>
          <w:lang w:eastAsia="en-GB"/>
        </w:rPr>
        <w:t>8. Links with other policies</w:t>
      </w:r>
      <w:bookmarkEnd w:id="5"/>
    </w:p>
    <w:p w:rsidR="00FB06C1" w:rsidP="00FB06C1" w:rsidRDefault="00FB06C1" w14:paraId="28812693" w14:textId="77777777">
      <w:pPr>
        <w:rPr>
          <w:lang w:val="en-GB" w:eastAsia="en-GB"/>
        </w:rPr>
      </w:pPr>
      <w:r>
        <w:rPr>
          <w:lang w:val="en-GB" w:eastAsia="en-GB"/>
        </w:rPr>
        <w:t>This policy is linked to our:</w:t>
      </w:r>
    </w:p>
    <w:p w:rsidR="00FB06C1" w:rsidP="00960ECD" w:rsidRDefault="00182A48" w14:paraId="202D4248" w14:textId="67617973">
      <w:pPr>
        <w:numPr>
          <w:ilvl w:val="0"/>
          <w:numId w:val="23"/>
        </w:numPr>
        <w:rPr>
          <w:rFonts w:ascii="Times New Roman" w:hAnsi="Times New Roman" w:eastAsia="Times New Roman"/>
          <w:lang w:val="en-GB" w:eastAsia="en-GB"/>
        </w:rPr>
      </w:pPr>
      <w:r>
        <w:rPr>
          <w:lang w:eastAsia="en-GB"/>
        </w:rPr>
        <w:t>Safeguarding Policy</w:t>
      </w:r>
    </w:p>
    <w:p w:rsidR="00FB06C1" w:rsidP="00960ECD" w:rsidRDefault="00FB06C1" w14:paraId="035487D2" w14:textId="217D1C00">
      <w:pPr>
        <w:numPr>
          <w:ilvl w:val="0"/>
          <w:numId w:val="23"/>
        </w:numPr>
        <w:rPr>
          <w:rFonts w:ascii="Times New Roman" w:hAnsi="Times New Roman" w:eastAsia="Times New Roman"/>
          <w:lang w:val="en-GB" w:eastAsia="en-GB"/>
        </w:rPr>
      </w:pPr>
      <w:r>
        <w:rPr>
          <w:lang w:val="en-GB" w:eastAsia="en-GB"/>
        </w:rPr>
        <w:t xml:space="preserve">Data protection policy </w:t>
      </w:r>
    </w:p>
    <w:p w:rsidRPr="00B32C4E" w:rsidR="00FB06C1" w:rsidP="00960ECD" w:rsidRDefault="00FB06C1" w14:paraId="5F33E490" w14:textId="008D9583">
      <w:pPr>
        <w:numPr>
          <w:ilvl w:val="0"/>
          <w:numId w:val="23"/>
        </w:numPr>
        <w:rPr>
          <w:rFonts w:ascii="Times New Roman" w:hAnsi="Times New Roman" w:eastAsia="Times New Roman"/>
          <w:lang w:val="en-GB" w:eastAsia="en-GB"/>
        </w:rPr>
      </w:pPr>
      <w:r>
        <w:rPr>
          <w:lang w:val="en-GB" w:eastAsia="en-GB"/>
        </w:rPr>
        <w:t xml:space="preserve">Online </w:t>
      </w:r>
      <w:r w:rsidR="00182A48">
        <w:rPr>
          <w:lang w:eastAsia="en-GB"/>
        </w:rPr>
        <w:t>S</w:t>
      </w:r>
      <w:proofErr w:type="spellStart"/>
      <w:r>
        <w:rPr>
          <w:lang w:val="en-GB" w:eastAsia="en-GB"/>
        </w:rPr>
        <w:t>afety</w:t>
      </w:r>
      <w:proofErr w:type="spellEnd"/>
      <w:r>
        <w:rPr>
          <w:lang w:val="en-GB" w:eastAsia="en-GB"/>
        </w:rPr>
        <w:t xml:space="preserve"> policy</w:t>
      </w:r>
    </w:p>
    <w:p w:rsidR="00B32C4E" w:rsidP="00960ECD" w:rsidRDefault="00B32C4E" w14:paraId="616C0804" w14:textId="10671625">
      <w:pPr>
        <w:numPr>
          <w:ilvl w:val="0"/>
          <w:numId w:val="23"/>
        </w:numPr>
        <w:rPr>
          <w:rFonts w:ascii="Times New Roman" w:hAnsi="Times New Roman" w:eastAsia="Times New Roman"/>
          <w:lang w:val="en-GB" w:eastAsia="en-GB"/>
        </w:rPr>
      </w:pPr>
      <w:r>
        <w:rPr>
          <w:lang w:eastAsia="en-GB"/>
        </w:rPr>
        <w:t>Staff Code of Conduct</w:t>
      </w:r>
    </w:p>
    <w:p w:rsidR="00FB06C1" w:rsidP="00FB06C1" w:rsidRDefault="00FB06C1" w14:paraId="413F1E35" w14:textId="77777777">
      <w:pPr>
        <w:ind w:left="340" w:hanging="170"/>
        <w:rPr>
          <w:lang w:val="en-GB" w:eastAsia="en-GB"/>
        </w:rPr>
      </w:pPr>
    </w:p>
    <w:p w:rsidR="00FB06C1" w:rsidP="00FB06C1" w:rsidRDefault="00FB06C1" w14:paraId="2D76A6AE" w14:textId="77777777">
      <w:pPr>
        <w:pStyle w:val="Heading1"/>
        <w:rPr>
          <w:rFonts w:eastAsia="Arial"/>
          <w:szCs w:val="28"/>
          <w:lang w:eastAsia="en-GB"/>
        </w:rPr>
      </w:pPr>
    </w:p>
    <w:p w:rsidRPr="00FB06C1" w:rsidR="00375061" w:rsidP="00FB06C1" w:rsidRDefault="00375061" w14:paraId="3BE5295E" w14:textId="77777777">
      <w:pPr>
        <w:pStyle w:val="TOCHeading"/>
        <w:spacing w:before="0" w:after="120"/>
        <w:rPr>
          <w:lang w:val="en-GB"/>
        </w:rPr>
      </w:pPr>
    </w:p>
    <w:sectPr w:rsidRPr="00FB06C1" w:rsidR="00375061" w:rsidSect="007A018D">
      <w:headerReference w:type="even" r:id="rId13"/>
      <w:headerReference w:type="default" r:id="rId14"/>
      <w:headerReference w:type="first" r:id="rId15"/>
      <w:footerReference w:type="first" r:id="rId16"/>
      <w:pgSz w:w="11900" w:h="16840" w:orient="portrait" w:code="9"/>
      <w:pgMar w:top="992" w:right="1077" w:bottom="1701" w:left="1077" w:header="567" w:footer="227" w:gutter="0"/>
      <w:pgBorders w:display="firstPage" w:offsetFrom="page">
        <w:top w:val="thinThickThinMediumGap" w:color="7030A0" w:sz="24" w:space="24"/>
        <w:left w:val="thinThickThinMediumGap" w:color="7030A0" w:sz="24" w:space="24"/>
        <w:bottom w:val="thinThickThinMediumGap" w:color="7030A0" w:sz="24" w:space="24"/>
        <w:right w:val="thinThickThinMediumGap" w:color="7030A0" w:sz="24"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0B79" w:rsidP="00626EDA" w:rsidRDefault="00FF0B79" w14:paraId="4BF5DA5B" w14:textId="77777777">
      <w:r>
        <w:separator/>
      </w:r>
    </w:p>
  </w:endnote>
  <w:endnote w:type="continuationSeparator" w:id="0">
    <w:p w:rsidR="00FF0B79" w:rsidP="00626EDA" w:rsidRDefault="00FF0B79" w14:paraId="31583AE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top w:val="single" w:color="FF1F64" w:sz="8" w:space="0"/>
      </w:tblBorders>
      <w:tblCellMar>
        <w:top w:w="142" w:type="dxa"/>
        <w:left w:w="0" w:type="dxa"/>
        <w:right w:w="0" w:type="dxa"/>
      </w:tblCellMar>
      <w:tblLook w:val="04A0" w:firstRow="1" w:lastRow="0" w:firstColumn="1" w:lastColumn="0" w:noHBand="0" w:noVBand="1"/>
    </w:tblPr>
    <w:tblGrid>
      <w:gridCol w:w="6379"/>
      <w:gridCol w:w="3402"/>
    </w:tblGrid>
    <w:tr w:rsidR="00510ED3" w:rsidTr="001235FA" w14:paraId="37375FB1" w14:textId="77777777">
      <w:tc>
        <w:tcPr>
          <w:tcW w:w="6379" w:type="dxa"/>
          <w:shd w:val="clear" w:color="auto" w:fill="auto"/>
        </w:tcPr>
        <w:p w:rsidRPr="00A62B49" w:rsidR="00510ED3" w:rsidP="00510ED3" w:rsidRDefault="00510ED3" w14:paraId="0D8FC4AC" w14:textId="77777777">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color="auto" w:sz="0" w:space="0" w:frame="1"/>
            </w:rPr>
            <w:t>© The Key Support Services Ltd |</w:t>
          </w:r>
          <w:r w:rsidR="00DC4C0F">
            <w:rPr>
              <w:rFonts w:eastAsia="Times New Roman" w:cs="Arial"/>
              <w:color w:val="808080"/>
              <w:sz w:val="16"/>
              <w:szCs w:val="16"/>
              <w:bdr w:val="none" w:color="auto" w:sz="0" w:space="0" w:frame="1"/>
            </w:rPr>
            <w:t xml:space="preserve"> For terms of use, visit</w:t>
          </w:r>
          <w:r w:rsidRPr="00FF7156">
            <w:rPr>
              <w:rFonts w:eastAsia="Times New Roman" w:cs="Arial"/>
              <w:color w:val="808080"/>
              <w:sz w:val="16"/>
              <w:szCs w:val="16"/>
              <w:bdr w:val="none" w:color="auto" w:sz="0" w:space="0" w:frame="1"/>
            </w:rPr>
            <w:t> </w:t>
          </w:r>
          <w:hyperlink w:tgtFrame="_blank" w:history="1" r:id="rId1">
            <w:r w:rsidRPr="00FF7156">
              <w:rPr>
                <w:rStyle w:val="Hyperlink"/>
                <w:rFonts w:eastAsia="Times New Roman" w:cs="Arial"/>
                <w:color w:val="808080"/>
                <w:sz w:val="16"/>
                <w:szCs w:val="16"/>
                <w:bdr w:val="none" w:color="auto" w:sz="0" w:space="0" w:frame="1"/>
              </w:rPr>
              <w:t>thekeysupport.com/terms</w:t>
            </w:r>
          </w:hyperlink>
        </w:p>
      </w:tc>
      <w:tc>
        <w:tcPr>
          <w:tcW w:w="3402" w:type="dxa"/>
        </w:tcPr>
        <w:p w:rsidRPr="00177722" w:rsidR="00510ED3" w:rsidP="00510ED3" w:rsidRDefault="00510ED3" w14:paraId="5F78C556" w14:textId="77777777">
          <w:pPr>
            <w:shd w:val="clear" w:color="auto" w:fill="FFFFFF"/>
            <w:textAlignment w:val="baseline"/>
            <w:rPr>
              <w:rFonts w:eastAsia="Times New Roman" w:cs="Arial"/>
              <w:color w:val="BFBFBF"/>
              <w:sz w:val="17"/>
              <w:szCs w:val="17"/>
              <w:bdr w:val="none" w:color="auto" w:sz="0" w:space="0" w:frame="1"/>
            </w:rPr>
          </w:pPr>
        </w:p>
      </w:tc>
    </w:tr>
  </w:tbl>
  <w:p w:rsidRPr="00510ED3" w:rsidR="00FE3F15" w:rsidP="00510ED3" w:rsidRDefault="00510ED3" w14:paraId="625ECEE8" w14:textId="77777777">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0B79" w:rsidP="00626EDA" w:rsidRDefault="00FF0B79" w14:paraId="43FFE80D" w14:textId="77777777">
      <w:r>
        <w:separator/>
      </w:r>
    </w:p>
  </w:footnote>
  <w:footnote w:type="continuationSeparator" w:id="0">
    <w:p w:rsidR="00FF0B79" w:rsidP="00626EDA" w:rsidRDefault="00FF0B79" w14:paraId="0E35F08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E3F15" w:rsidRDefault="00CC206D" w14:paraId="5C59D169" w14:textId="69FC0815">
    <w:r>
      <w:rPr>
        <w:noProof/>
      </w:rPr>
      <w:drawing>
        <wp:anchor distT="0" distB="0" distL="114300" distR="114300" simplePos="0" relativeHeight="251657216" behindDoc="1" locked="0" layoutInCell="1" allowOverlap="1" wp14:anchorId="4FAB348E" wp14:editId="4F401F42">
          <wp:simplePos x="0" y="0"/>
          <wp:positionH relativeFrom="margin">
            <wp:align>center</wp:align>
          </wp:positionH>
          <wp:positionV relativeFrom="margin">
            <wp:align>center</wp:align>
          </wp:positionV>
          <wp:extent cx="7558405" cy="10695940"/>
          <wp:effectExtent l="0" t="0" r="0" b="0"/>
          <wp:wrapNone/>
          <wp:docPr id="2"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pic:spPr>
              </pic:pic>
            </a:graphicData>
          </a:graphic>
          <wp14:sizeRelH relativeFrom="page">
            <wp14:pctWidth>0</wp14:pctWidth>
          </wp14:sizeRelH>
          <wp14:sizeRelV relativeFrom="page">
            <wp14:pctHeight>0</wp14:pctHeight>
          </wp14:sizeRelV>
        </wp:anchor>
      </w:drawing>
    </w:r>
    <w:r w:rsidR="007A018D">
      <w:rPr>
        <w:noProof/>
      </w:rPr>
      <w:pict w14:anchorId="760C159B">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margin-left:0;margin-top:0;width:595.15pt;height:842.2pt;z-index:-251658240;mso-wrap-edited:f;mso-position-horizontal:center;mso-position-horizontal-relative:margin;mso-position-vertical:center;mso-position-vertical-relative:margin" alt="keydocs-background" wrapcoords="-27 0 -27 21561 21600 21561 21600 0 -27 0" o:spid="_x0000_s1025" type="#_x0000_t75">
          <v:imagedata o:title="keydocs-background" r:id="rId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3F15" w:rsidRDefault="00FE3F15" w14:paraId="74D24037" w14:textId="77777777"/>
  <w:p w:rsidR="00FE3F15" w:rsidRDefault="00FE3F15" w14:paraId="40F66C33" w14:textId="77777777"/>
  <w:p w:rsidR="00FE3F15" w:rsidRDefault="00FE3F15" w14:paraId="48A1C1DC"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E3F15" w:rsidRDefault="00FE3F15" w14:paraId="294200CD" w14:textId="77777777"/>
  <w:p w:rsidR="00FE3F15" w:rsidP="00FE3F15" w:rsidRDefault="00FE3F15" w14:paraId="642591A3"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36.45pt;height:29.9pt" o:bullet="t" type="#_x0000_t75">
        <v:imagedata o:title="Tick" r:id="rId1"/>
      </v:shape>
    </w:pict>
  </w:numPicBullet>
  <w:numPicBullet w:numPicBulletId="1">
    <w:pict>
      <v:shape id="_x0000_i1027" style="width:29.9pt;height:29.9pt" o:bullet="t" type="#_x0000_t75">
        <v:imagedata o:title="Cross" r:id="rId2"/>
      </v:shape>
    </w:pict>
  </w:numPicBullet>
  <w:numPicBullet w:numPicBulletId="2">
    <w:pict>
      <v:shape id="_x0000_i1028" style="width:209.45pt;height:331.95pt" o:bullet="t" type="#_x0000_t75">
        <v:imagedata o:title="TK_LOGO_POINTER_RGB_bullet_blue" r:id="rId3"/>
      </v:shape>
    </w:pict>
  </w:numPicBullet>
  <w:numPicBullet w:numPicBulletId="3">
    <w:pict>
      <v:shape id="_x0000_i1029" style="width:567.6pt;height:904.2pt" o:bullet="t" type="#_x0000_t75">
        <v:imagedata o:title="Blue Pointer-01-01" r:id="rId4"/>
      </v:shape>
    </w:pict>
  </w:numPicBullet>
  <w:abstractNum w:abstractNumId="0" w15:restartNumberingAfterBreak="0">
    <w:nsid w:val="00000003"/>
    <w:multiLevelType w:val="hybridMultilevel"/>
    <w:tmpl w:val="00000003"/>
    <w:lvl w:ilvl="0" w:tplc="FFFFFFFF">
      <w:start w:val="1"/>
      <w:numFmt w:val="bullet"/>
      <w:lvlText w:val="o"/>
      <w:lvlJc w:val="left"/>
      <w:pPr>
        <w:ind w:left="720" w:hanging="360"/>
      </w:pPr>
      <w:rPr>
        <w:rFonts w:ascii="Courier New" w:hAnsi="Courier New"/>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hint="default" w:ascii="Symbol" w:hAnsi="Symbol"/>
      </w:rPr>
    </w:lvl>
    <w:lvl w:ilvl="1" w:tplc="08090003" w:tentative="1">
      <w:start w:val="1"/>
      <w:numFmt w:val="bullet"/>
      <w:lvlText w:val="o"/>
      <w:lvlJc w:val="left"/>
      <w:pPr>
        <w:ind w:left="2177" w:hanging="360"/>
      </w:pPr>
      <w:rPr>
        <w:rFonts w:hint="default" w:ascii="Courier New" w:hAnsi="Courier New" w:cs="Courier New"/>
      </w:rPr>
    </w:lvl>
    <w:lvl w:ilvl="2" w:tplc="08090005" w:tentative="1">
      <w:start w:val="1"/>
      <w:numFmt w:val="bullet"/>
      <w:lvlText w:val=""/>
      <w:lvlJc w:val="left"/>
      <w:pPr>
        <w:ind w:left="2897" w:hanging="360"/>
      </w:pPr>
      <w:rPr>
        <w:rFonts w:hint="default" w:ascii="Wingdings" w:hAnsi="Wingdings"/>
      </w:rPr>
    </w:lvl>
    <w:lvl w:ilvl="3" w:tplc="08090001" w:tentative="1">
      <w:start w:val="1"/>
      <w:numFmt w:val="bullet"/>
      <w:lvlText w:val=""/>
      <w:lvlJc w:val="left"/>
      <w:pPr>
        <w:ind w:left="3617" w:hanging="360"/>
      </w:pPr>
      <w:rPr>
        <w:rFonts w:hint="default" w:ascii="Symbol" w:hAnsi="Symbol"/>
      </w:rPr>
    </w:lvl>
    <w:lvl w:ilvl="4" w:tplc="08090003" w:tentative="1">
      <w:start w:val="1"/>
      <w:numFmt w:val="bullet"/>
      <w:lvlText w:val="o"/>
      <w:lvlJc w:val="left"/>
      <w:pPr>
        <w:ind w:left="4337" w:hanging="360"/>
      </w:pPr>
      <w:rPr>
        <w:rFonts w:hint="default" w:ascii="Courier New" w:hAnsi="Courier New" w:cs="Courier New"/>
      </w:rPr>
    </w:lvl>
    <w:lvl w:ilvl="5" w:tplc="08090005" w:tentative="1">
      <w:start w:val="1"/>
      <w:numFmt w:val="bullet"/>
      <w:lvlText w:val=""/>
      <w:lvlJc w:val="left"/>
      <w:pPr>
        <w:ind w:left="5057" w:hanging="360"/>
      </w:pPr>
      <w:rPr>
        <w:rFonts w:hint="default" w:ascii="Wingdings" w:hAnsi="Wingdings"/>
      </w:rPr>
    </w:lvl>
    <w:lvl w:ilvl="6" w:tplc="08090001" w:tentative="1">
      <w:start w:val="1"/>
      <w:numFmt w:val="bullet"/>
      <w:lvlText w:val=""/>
      <w:lvlJc w:val="left"/>
      <w:pPr>
        <w:ind w:left="5777" w:hanging="360"/>
      </w:pPr>
      <w:rPr>
        <w:rFonts w:hint="default" w:ascii="Symbol" w:hAnsi="Symbol"/>
      </w:rPr>
    </w:lvl>
    <w:lvl w:ilvl="7" w:tplc="08090003" w:tentative="1">
      <w:start w:val="1"/>
      <w:numFmt w:val="bullet"/>
      <w:lvlText w:val="o"/>
      <w:lvlJc w:val="left"/>
      <w:pPr>
        <w:ind w:left="6497" w:hanging="360"/>
      </w:pPr>
      <w:rPr>
        <w:rFonts w:hint="default" w:ascii="Courier New" w:hAnsi="Courier New" w:cs="Courier New"/>
      </w:rPr>
    </w:lvl>
    <w:lvl w:ilvl="8" w:tplc="08090005" w:tentative="1">
      <w:start w:val="1"/>
      <w:numFmt w:val="bullet"/>
      <w:lvlText w:val=""/>
      <w:lvlJc w:val="left"/>
      <w:pPr>
        <w:ind w:left="7217" w:hanging="360"/>
      </w:pPr>
      <w:rPr>
        <w:rFonts w:hint="default" w:ascii="Wingdings" w:hAnsi="Wingdings"/>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hint="default" w:ascii="Symbol" w:hAnsi="Symbol"/>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4" w15:restartNumberingAfterBreak="0">
    <w:nsid w:val="2936453B"/>
    <w:multiLevelType w:val="hybridMultilevel"/>
    <w:tmpl w:val="5F165B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2954258"/>
    <w:multiLevelType w:val="hybridMultilevel"/>
    <w:tmpl w:val="8248618A"/>
    <w:lvl w:ilvl="0" w:tplc="08090001">
      <w:start w:val="1"/>
      <w:numFmt w:val="bullet"/>
      <w:lvlText w:val=""/>
      <w:lvlJc w:val="left"/>
      <w:pPr>
        <w:ind w:left="720" w:hanging="360"/>
      </w:pPr>
      <w:rPr>
        <w:rFonts w:hint="default"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15:restartNumberingAfterBreak="0">
    <w:nsid w:val="3F4905AF"/>
    <w:multiLevelType w:val="hybridMultilevel"/>
    <w:tmpl w:val="5BEA8768"/>
    <w:lvl w:ilvl="0" w:tplc="08090001">
      <w:start w:val="1"/>
      <w:numFmt w:val="bullet"/>
      <w:lvlText w:val=""/>
      <w:lvlJc w:val="left"/>
      <w:pPr>
        <w:ind w:left="720" w:hanging="360"/>
      </w:pPr>
      <w:rPr>
        <w:rFonts w:hint="default"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15:restartNumberingAfterBreak="0">
    <w:nsid w:val="417152CD"/>
    <w:multiLevelType w:val="hybridMultilevel"/>
    <w:tmpl w:val="2968DE1C"/>
    <w:lvl w:ilvl="0" w:tplc="08090001">
      <w:start w:val="1"/>
      <w:numFmt w:val="bullet"/>
      <w:lvlText w:val=""/>
      <w:lvlJc w:val="left"/>
      <w:pPr>
        <w:ind w:left="720" w:hanging="360"/>
      </w:pPr>
      <w:rPr>
        <w:rFonts w:hint="default"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DB73B49"/>
    <w:multiLevelType w:val="hybridMultilevel"/>
    <w:tmpl w:val="20E0B8A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DDE0FC5"/>
    <w:multiLevelType w:val="hybridMultilevel"/>
    <w:tmpl w:val="3D5AF1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FCF07F1"/>
    <w:multiLevelType w:val="hybridMultilevel"/>
    <w:tmpl w:val="13B45A7A"/>
    <w:lvl w:ilvl="0" w:tplc="08090001">
      <w:start w:val="1"/>
      <w:numFmt w:val="bullet"/>
      <w:lvlText w:val=""/>
      <w:lvlJc w:val="left"/>
      <w:pPr>
        <w:ind w:left="720" w:hanging="360"/>
      </w:pPr>
      <w:rPr>
        <w:rFonts w:hint="default"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2" w15:restartNumberingAfterBreak="0">
    <w:nsid w:val="50256064"/>
    <w:multiLevelType w:val="hybridMultilevel"/>
    <w:tmpl w:val="73865C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B076B90"/>
    <w:multiLevelType w:val="hybridMultilevel"/>
    <w:tmpl w:val="648E3B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D890FAB"/>
    <w:multiLevelType w:val="multilevel"/>
    <w:tmpl w:val="6DE08FB8"/>
    <w:styleLink w:val="CurrentList1"/>
    <w:lvl w:ilvl="0">
      <w:start w:val="1"/>
      <w:numFmt w:val="bullet"/>
      <w:lvlText w:val=""/>
      <w:lvlPicBulletId w:val="2"/>
      <w:lvlJc w:val="left"/>
      <w:pPr>
        <w:ind w:left="360" w:hanging="360"/>
      </w:pPr>
      <w:rPr>
        <w:rFonts w:hint="default" w:ascii="Symbol" w:hAnsi="Symbol"/>
        <w:color w:val="auto"/>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5" w15:restartNumberingAfterBreak="0">
    <w:nsid w:val="5DA26BFB"/>
    <w:multiLevelType w:val="hybridMultilevel"/>
    <w:tmpl w:val="77268D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DBC4BAD"/>
    <w:multiLevelType w:val="hybridMultilevel"/>
    <w:tmpl w:val="BDECC2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E1C3457"/>
    <w:multiLevelType w:val="hybridMultilevel"/>
    <w:tmpl w:val="3DBA6702"/>
    <w:lvl w:ilvl="0" w:tplc="08090001">
      <w:start w:val="1"/>
      <w:numFmt w:val="bullet"/>
      <w:lvlText w:val=""/>
      <w:lvlJc w:val="left"/>
      <w:pPr>
        <w:ind w:left="720" w:hanging="360"/>
      </w:pPr>
      <w:rPr>
        <w:rFonts w:hint="default"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8" w15:restartNumberingAfterBreak="0">
    <w:nsid w:val="6149767F"/>
    <w:multiLevelType w:val="hybridMultilevel"/>
    <w:tmpl w:val="3C807486"/>
    <w:lvl w:ilvl="0" w:tplc="08090001">
      <w:start w:val="1"/>
      <w:numFmt w:val="bullet"/>
      <w:lvlText w:val=""/>
      <w:lvlJc w:val="left"/>
      <w:pPr>
        <w:ind w:left="720" w:hanging="360"/>
      </w:pPr>
      <w:rPr>
        <w:rFonts w:hint="default"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9" w15:restartNumberingAfterBreak="0">
    <w:nsid w:val="6FDD32BE"/>
    <w:multiLevelType w:val="hybridMultilevel"/>
    <w:tmpl w:val="AA8AE6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76475D72"/>
    <w:multiLevelType w:val="hybridMultilevel"/>
    <w:tmpl w:val="00ECC106"/>
    <w:lvl w:ilvl="0" w:tplc="CE38EF20">
      <w:start w:val="1"/>
      <w:numFmt w:val="bullet"/>
      <w:pStyle w:val="9Secondbullet"/>
      <w:lvlText w:val=""/>
      <w:lvlJc w:val="left"/>
      <w:pPr>
        <w:ind w:left="567" w:hanging="21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780534B6"/>
    <w:multiLevelType w:val="hybridMultilevel"/>
    <w:tmpl w:val="55AE6156"/>
    <w:lvl w:ilvl="0" w:tplc="AE02F45C">
      <w:start w:val="1"/>
      <w:numFmt w:val="bullet"/>
      <w:pStyle w:val="Subheadwithpointer"/>
      <w:lvlText w:val=""/>
      <w:lvlPicBulletId w:val="3"/>
      <w:lvlJc w:val="left"/>
      <w:pPr>
        <w:ind w:left="36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7C3436B1"/>
    <w:multiLevelType w:val="hybridMultilevel"/>
    <w:tmpl w:val="B85651F8"/>
    <w:lvl w:ilvl="0" w:tplc="4FDC43C4">
      <w:start w:val="1"/>
      <w:numFmt w:val="bullet"/>
      <w:pStyle w:val="4Bulletedcopyblue"/>
      <w:lvlText w:val=""/>
      <w:lvlPicBulletId w:val="2"/>
      <w:lvlJc w:val="left"/>
      <w:pPr>
        <w:ind w:left="340" w:hanging="17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abstractNum w:abstractNumId="23" w15:restartNumberingAfterBreak="0">
    <w:nsid w:val="7F8614E1"/>
    <w:multiLevelType w:val="hybridMultilevel"/>
    <w:tmpl w:val="74F2FE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478255756">
    <w:abstractNumId w:val="8"/>
  </w:num>
  <w:num w:numId="2" w16cid:durableId="727341499">
    <w:abstractNumId w:val="2"/>
  </w:num>
  <w:num w:numId="3" w16cid:durableId="516889060">
    <w:abstractNumId w:val="22"/>
  </w:num>
  <w:num w:numId="4" w16cid:durableId="1992561626">
    <w:abstractNumId w:val="20"/>
  </w:num>
  <w:num w:numId="5" w16cid:durableId="872307344">
    <w:abstractNumId w:val="21"/>
  </w:num>
  <w:num w:numId="6" w16cid:durableId="2121602976">
    <w:abstractNumId w:val="1"/>
  </w:num>
  <w:num w:numId="7" w16cid:durableId="266666657">
    <w:abstractNumId w:val="3"/>
  </w:num>
  <w:num w:numId="8" w16cid:durableId="772628603">
    <w:abstractNumId w:val="14"/>
  </w:num>
  <w:num w:numId="9" w16cid:durableId="1318067440">
    <w:abstractNumId w:val="0"/>
  </w:num>
  <w:num w:numId="10" w16cid:durableId="762797623">
    <w:abstractNumId w:val="6"/>
  </w:num>
  <w:num w:numId="11" w16cid:durableId="1434209526">
    <w:abstractNumId w:val="9"/>
  </w:num>
  <w:num w:numId="12" w16cid:durableId="1523588549">
    <w:abstractNumId w:val="5"/>
  </w:num>
  <w:num w:numId="13" w16cid:durableId="1457479822">
    <w:abstractNumId w:val="7"/>
  </w:num>
  <w:num w:numId="14" w16cid:durableId="1177841193">
    <w:abstractNumId w:val="15"/>
  </w:num>
  <w:num w:numId="15" w16cid:durableId="1921018405">
    <w:abstractNumId w:val="16"/>
  </w:num>
  <w:num w:numId="16" w16cid:durableId="1254239562">
    <w:abstractNumId w:val="18"/>
  </w:num>
  <w:num w:numId="17" w16cid:durableId="715593007">
    <w:abstractNumId w:val="19"/>
  </w:num>
  <w:num w:numId="18" w16cid:durableId="654919222">
    <w:abstractNumId w:val="12"/>
  </w:num>
  <w:num w:numId="19" w16cid:durableId="1919049462">
    <w:abstractNumId w:val="13"/>
  </w:num>
  <w:num w:numId="20" w16cid:durableId="94592450">
    <w:abstractNumId w:val="4"/>
  </w:num>
  <w:num w:numId="21" w16cid:durableId="597104586">
    <w:abstractNumId w:val="10"/>
  </w:num>
  <w:num w:numId="22" w16cid:durableId="1352759360">
    <w:abstractNumId w:val="11"/>
  </w:num>
  <w:num w:numId="23" w16cid:durableId="457721040">
    <w:abstractNumId w:val="17"/>
  </w:num>
  <w:num w:numId="24" w16cid:durableId="1662734701">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dirty"/>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trackRevisions w:val="false"/>
  <w:defaultTabStop w:val="720"/>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15B1A"/>
    <w:rsid w:val="00015F36"/>
    <w:rsid w:val="0002254B"/>
    <w:rsid w:val="00024B7E"/>
    <w:rsid w:val="00026691"/>
    <w:rsid w:val="00026F0A"/>
    <w:rsid w:val="0006214B"/>
    <w:rsid w:val="00062274"/>
    <w:rsid w:val="0007300C"/>
    <w:rsid w:val="00082050"/>
    <w:rsid w:val="000A29D7"/>
    <w:rsid w:val="000A569F"/>
    <w:rsid w:val="000B2CE7"/>
    <w:rsid w:val="000B77E5"/>
    <w:rsid w:val="000B783E"/>
    <w:rsid w:val="000D14FF"/>
    <w:rsid w:val="000D6968"/>
    <w:rsid w:val="000F5932"/>
    <w:rsid w:val="001177C1"/>
    <w:rsid w:val="001201E4"/>
    <w:rsid w:val="001235FA"/>
    <w:rsid w:val="001357C9"/>
    <w:rsid w:val="00136557"/>
    <w:rsid w:val="00144987"/>
    <w:rsid w:val="00147D3B"/>
    <w:rsid w:val="00154C65"/>
    <w:rsid w:val="001566F2"/>
    <w:rsid w:val="00165416"/>
    <w:rsid w:val="0017045F"/>
    <w:rsid w:val="001714F0"/>
    <w:rsid w:val="00175E0B"/>
    <w:rsid w:val="00182A48"/>
    <w:rsid w:val="00183AC3"/>
    <w:rsid w:val="00185B84"/>
    <w:rsid w:val="0019751B"/>
    <w:rsid w:val="001978C4"/>
    <w:rsid w:val="001B2301"/>
    <w:rsid w:val="001E3CA3"/>
    <w:rsid w:val="001E677A"/>
    <w:rsid w:val="001F2B16"/>
    <w:rsid w:val="002050CC"/>
    <w:rsid w:val="00226832"/>
    <w:rsid w:val="00235450"/>
    <w:rsid w:val="002511B8"/>
    <w:rsid w:val="00261D76"/>
    <w:rsid w:val="00265C6E"/>
    <w:rsid w:val="00267ADD"/>
    <w:rsid w:val="00275D5E"/>
    <w:rsid w:val="00286BEA"/>
    <w:rsid w:val="0029499C"/>
    <w:rsid w:val="002B4F93"/>
    <w:rsid w:val="002D18D4"/>
    <w:rsid w:val="002D208B"/>
    <w:rsid w:val="002D62A6"/>
    <w:rsid w:val="002E16E7"/>
    <w:rsid w:val="002E3705"/>
    <w:rsid w:val="002E5D89"/>
    <w:rsid w:val="002F4E11"/>
    <w:rsid w:val="003024CB"/>
    <w:rsid w:val="00303AC2"/>
    <w:rsid w:val="003226BD"/>
    <w:rsid w:val="003321D7"/>
    <w:rsid w:val="00333F1A"/>
    <w:rsid w:val="003365A2"/>
    <w:rsid w:val="003435EF"/>
    <w:rsid w:val="00350ADB"/>
    <w:rsid w:val="00372F45"/>
    <w:rsid w:val="00375061"/>
    <w:rsid w:val="00377808"/>
    <w:rsid w:val="00377FFC"/>
    <w:rsid w:val="0038611B"/>
    <w:rsid w:val="00387511"/>
    <w:rsid w:val="003879A9"/>
    <w:rsid w:val="003972AC"/>
    <w:rsid w:val="003A2D4B"/>
    <w:rsid w:val="003B0128"/>
    <w:rsid w:val="003B2EB4"/>
    <w:rsid w:val="003B46BA"/>
    <w:rsid w:val="003C1D02"/>
    <w:rsid w:val="003D4E0B"/>
    <w:rsid w:val="003D50DF"/>
    <w:rsid w:val="003D66CB"/>
    <w:rsid w:val="003E74D8"/>
    <w:rsid w:val="003F2BD9"/>
    <w:rsid w:val="003F6230"/>
    <w:rsid w:val="00403551"/>
    <w:rsid w:val="004063ED"/>
    <w:rsid w:val="00411BE9"/>
    <w:rsid w:val="004160A3"/>
    <w:rsid w:val="004202B6"/>
    <w:rsid w:val="00426E0C"/>
    <w:rsid w:val="00430916"/>
    <w:rsid w:val="0046077F"/>
    <w:rsid w:val="00465755"/>
    <w:rsid w:val="004750A7"/>
    <w:rsid w:val="00492175"/>
    <w:rsid w:val="004944EE"/>
    <w:rsid w:val="004B05BB"/>
    <w:rsid w:val="004B2E84"/>
    <w:rsid w:val="004B3C9A"/>
    <w:rsid w:val="004B6334"/>
    <w:rsid w:val="004C5AD6"/>
    <w:rsid w:val="004F463D"/>
    <w:rsid w:val="00510ED3"/>
    <w:rsid w:val="00512916"/>
    <w:rsid w:val="00531C8C"/>
    <w:rsid w:val="00543AD7"/>
    <w:rsid w:val="00543D26"/>
    <w:rsid w:val="005519DA"/>
    <w:rsid w:val="00552B46"/>
    <w:rsid w:val="00564CD3"/>
    <w:rsid w:val="00573834"/>
    <w:rsid w:val="00584A10"/>
    <w:rsid w:val="00584CCB"/>
    <w:rsid w:val="00590890"/>
    <w:rsid w:val="00597ED1"/>
    <w:rsid w:val="005B1D35"/>
    <w:rsid w:val="005B3CA6"/>
    <w:rsid w:val="005B4650"/>
    <w:rsid w:val="005B7ADF"/>
    <w:rsid w:val="005D751F"/>
    <w:rsid w:val="00606392"/>
    <w:rsid w:val="0062626B"/>
    <w:rsid w:val="00626EDA"/>
    <w:rsid w:val="00671FE5"/>
    <w:rsid w:val="00680CD2"/>
    <w:rsid w:val="006D14BA"/>
    <w:rsid w:val="006D46F5"/>
    <w:rsid w:val="006E66FE"/>
    <w:rsid w:val="006E7067"/>
    <w:rsid w:val="006F569D"/>
    <w:rsid w:val="006F7E8A"/>
    <w:rsid w:val="007070A1"/>
    <w:rsid w:val="00712716"/>
    <w:rsid w:val="00714960"/>
    <w:rsid w:val="00715DD1"/>
    <w:rsid w:val="007239F8"/>
    <w:rsid w:val="0072620F"/>
    <w:rsid w:val="00732444"/>
    <w:rsid w:val="00735B7D"/>
    <w:rsid w:val="00740AC8"/>
    <w:rsid w:val="00741E8B"/>
    <w:rsid w:val="00746FD1"/>
    <w:rsid w:val="007635B6"/>
    <w:rsid w:val="00785BEE"/>
    <w:rsid w:val="007A018D"/>
    <w:rsid w:val="007A03B3"/>
    <w:rsid w:val="007A7E05"/>
    <w:rsid w:val="007C5AC9"/>
    <w:rsid w:val="007D268D"/>
    <w:rsid w:val="007E217D"/>
    <w:rsid w:val="007E5C8C"/>
    <w:rsid w:val="007E6128"/>
    <w:rsid w:val="007F2F4C"/>
    <w:rsid w:val="007F788B"/>
    <w:rsid w:val="008003ED"/>
    <w:rsid w:val="00801E6D"/>
    <w:rsid w:val="00805A94"/>
    <w:rsid w:val="0080784C"/>
    <w:rsid w:val="00807A94"/>
    <w:rsid w:val="008116A6"/>
    <w:rsid w:val="008143E1"/>
    <w:rsid w:val="00825C1D"/>
    <w:rsid w:val="008336E6"/>
    <w:rsid w:val="008427A9"/>
    <w:rsid w:val="0084478A"/>
    <w:rsid w:val="008472C3"/>
    <w:rsid w:val="008607B7"/>
    <w:rsid w:val="00864DA2"/>
    <w:rsid w:val="00866E39"/>
    <w:rsid w:val="00874C73"/>
    <w:rsid w:val="00877394"/>
    <w:rsid w:val="00883442"/>
    <w:rsid w:val="00884B96"/>
    <w:rsid w:val="00887DB6"/>
    <w:rsid w:val="008941E7"/>
    <w:rsid w:val="008C0D0E"/>
    <w:rsid w:val="008C1253"/>
    <w:rsid w:val="008D10A3"/>
    <w:rsid w:val="008F2ECD"/>
    <w:rsid w:val="008F3C3A"/>
    <w:rsid w:val="008F744A"/>
    <w:rsid w:val="009122BB"/>
    <w:rsid w:val="009221FB"/>
    <w:rsid w:val="00931AAB"/>
    <w:rsid w:val="0094466A"/>
    <w:rsid w:val="00960ECD"/>
    <w:rsid w:val="00966C37"/>
    <w:rsid w:val="00970D5A"/>
    <w:rsid w:val="0098266D"/>
    <w:rsid w:val="00987237"/>
    <w:rsid w:val="0099114F"/>
    <w:rsid w:val="00997073"/>
    <w:rsid w:val="009A267F"/>
    <w:rsid w:val="009A448F"/>
    <w:rsid w:val="009A5472"/>
    <w:rsid w:val="009B1F2D"/>
    <w:rsid w:val="009B2C6B"/>
    <w:rsid w:val="009B7EE1"/>
    <w:rsid w:val="009D1474"/>
    <w:rsid w:val="009E331F"/>
    <w:rsid w:val="009E5167"/>
    <w:rsid w:val="009F4FEB"/>
    <w:rsid w:val="009F66A8"/>
    <w:rsid w:val="00A26E6B"/>
    <w:rsid w:val="00A466EE"/>
    <w:rsid w:val="00A477BB"/>
    <w:rsid w:val="00A60348"/>
    <w:rsid w:val="00A62B49"/>
    <w:rsid w:val="00A76E07"/>
    <w:rsid w:val="00A80AA7"/>
    <w:rsid w:val="00A84C89"/>
    <w:rsid w:val="00A91D2D"/>
    <w:rsid w:val="00AA1F8F"/>
    <w:rsid w:val="00AA2E8D"/>
    <w:rsid w:val="00AA6E73"/>
    <w:rsid w:val="00AB257A"/>
    <w:rsid w:val="00AC234F"/>
    <w:rsid w:val="00AD3666"/>
    <w:rsid w:val="00AF2D99"/>
    <w:rsid w:val="00AF5289"/>
    <w:rsid w:val="00B0086A"/>
    <w:rsid w:val="00B07E9F"/>
    <w:rsid w:val="00B13B00"/>
    <w:rsid w:val="00B26E99"/>
    <w:rsid w:val="00B32C4E"/>
    <w:rsid w:val="00B4263C"/>
    <w:rsid w:val="00B42854"/>
    <w:rsid w:val="00B47BFC"/>
    <w:rsid w:val="00B5559F"/>
    <w:rsid w:val="00B57EDE"/>
    <w:rsid w:val="00B613DC"/>
    <w:rsid w:val="00B6679E"/>
    <w:rsid w:val="00B66F6B"/>
    <w:rsid w:val="00B81BD0"/>
    <w:rsid w:val="00B846C2"/>
    <w:rsid w:val="00B86842"/>
    <w:rsid w:val="00B95F60"/>
    <w:rsid w:val="00BC5797"/>
    <w:rsid w:val="00BC69DB"/>
    <w:rsid w:val="00BD4053"/>
    <w:rsid w:val="00BD6402"/>
    <w:rsid w:val="00BD6F04"/>
    <w:rsid w:val="00BE3E54"/>
    <w:rsid w:val="00C31397"/>
    <w:rsid w:val="00C372D3"/>
    <w:rsid w:val="00C42CA9"/>
    <w:rsid w:val="00C4589F"/>
    <w:rsid w:val="00C4731F"/>
    <w:rsid w:val="00C51765"/>
    <w:rsid w:val="00C51C6A"/>
    <w:rsid w:val="00C60CDC"/>
    <w:rsid w:val="00C7119D"/>
    <w:rsid w:val="00C74C9F"/>
    <w:rsid w:val="00C81A62"/>
    <w:rsid w:val="00C8314B"/>
    <w:rsid w:val="00C91F46"/>
    <w:rsid w:val="00CA1A13"/>
    <w:rsid w:val="00CA2E01"/>
    <w:rsid w:val="00CA3EC8"/>
    <w:rsid w:val="00CA7DB4"/>
    <w:rsid w:val="00CC206D"/>
    <w:rsid w:val="00CC3D2A"/>
    <w:rsid w:val="00CC51B6"/>
    <w:rsid w:val="00CC563E"/>
    <w:rsid w:val="00CD1C55"/>
    <w:rsid w:val="00CD23C4"/>
    <w:rsid w:val="00CD2BC6"/>
    <w:rsid w:val="00CE5BBF"/>
    <w:rsid w:val="00CF553F"/>
    <w:rsid w:val="00CF7D88"/>
    <w:rsid w:val="00D108A7"/>
    <w:rsid w:val="00D11C7E"/>
    <w:rsid w:val="00D410AD"/>
    <w:rsid w:val="00D47E19"/>
    <w:rsid w:val="00D508B4"/>
    <w:rsid w:val="00D84451"/>
    <w:rsid w:val="00D86752"/>
    <w:rsid w:val="00D92DBB"/>
    <w:rsid w:val="00D95FA0"/>
    <w:rsid w:val="00DA43DE"/>
    <w:rsid w:val="00DA5725"/>
    <w:rsid w:val="00DA7F11"/>
    <w:rsid w:val="00DB7AA2"/>
    <w:rsid w:val="00DC28D6"/>
    <w:rsid w:val="00DC4C0F"/>
    <w:rsid w:val="00DC5FAC"/>
    <w:rsid w:val="00DD7753"/>
    <w:rsid w:val="00DE29F0"/>
    <w:rsid w:val="00DE68C1"/>
    <w:rsid w:val="00DE7D78"/>
    <w:rsid w:val="00DF66B4"/>
    <w:rsid w:val="00E00085"/>
    <w:rsid w:val="00E10541"/>
    <w:rsid w:val="00E15550"/>
    <w:rsid w:val="00E24FDF"/>
    <w:rsid w:val="00E3210F"/>
    <w:rsid w:val="00E36347"/>
    <w:rsid w:val="00E36879"/>
    <w:rsid w:val="00E51389"/>
    <w:rsid w:val="00E606E8"/>
    <w:rsid w:val="00E647DF"/>
    <w:rsid w:val="00E763E4"/>
    <w:rsid w:val="00E82606"/>
    <w:rsid w:val="00E904E8"/>
    <w:rsid w:val="00E9136B"/>
    <w:rsid w:val="00E97D8E"/>
    <w:rsid w:val="00EA388C"/>
    <w:rsid w:val="00EA5057"/>
    <w:rsid w:val="00EC6653"/>
    <w:rsid w:val="00EF22F0"/>
    <w:rsid w:val="00EF631F"/>
    <w:rsid w:val="00F02A4E"/>
    <w:rsid w:val="00F06022"/>
    <w:rsid w:val="00F105A5"/>
    <w:rsid w:val="00F139E0"/>
    <w:rsid w:val="00F23036"/>
    <w:rsid w:val="00F25EA2"/>
    <w:rsid w:val="00F519DC"/>
    <w:rsid w:val="00F8067C"/>
    <w:rsid w:val="00F82220"/>
    <w:rsid w:val="00F84228"/>
    <w:rsid w:val="00F9563C"/>
    <w:rsid w:val="00F97695"/>
    <w:rsid w:val="00FA4EC5"/>
    <w:rsid w:val="00FA50D7"/>
    <w:rsid w:val="00FB06C1"/>
    <w:rsid w:val="00FE3F15"/>
    <w:rsid w:val="00FE4FB6"/>
    <w:rsid w:val="00FF0B79"/>
    <w:rsid w:val="1A2F6A0E"/>
    <w:rsid w:val="26F9B29E"/>
    <w:rsid w:val="596D92FC"/>
    <w:rsid w:val="758BA6D0"/>
    <w:rsid w:val="7B56EC1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1E02A0FE"/>
  <w15:chartTrackingRefBased/>
  <w15:docId w15:val="{486E599F-18C2-45E7-B5AA-69E833886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uiPriority="9" w:semiHidden="1" w:unhideWhenUsed="1" w:qFormat="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8"/>
    <w:rsid w:val="00CC51B6"/>
    <w:rPr>
      <w:rFonts w:eastAsia="Calibri" w:cs="Arial"/>
      <w:b/>
      <w:color w:val="FF1F64"/>
      <w:sz w:val="28"/>
      <w:szCs w:val="36"/>
      <w:lang w:eastAsia="en-US"/>
    </w:rPr>
  </w:style>
  <w:style w:type="character" w:styleId="Heading3Char" w:customStyle="1">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color="auto" w:sz="0" w:space="0" w:frame="1"/>
    </w:rPr>
  </w:style>
  <w:style w:type="character" w:styleId="FooterChar" w:customStyle="1">
    <w:name w:val="Footer Char"/>
    <w:link w:val="Footer"/>
    <w:uiPriority w:val="99"/>
    <w:rsid w:val="00B846C2"/>
    <w:rPr>
      <w:rFonts w:eastAsia="Times New Roman" w:cs="Arial"/>
      <w:color w:val="808080"/>
      <w:sz w:val="16"/>
      <w:szCs w:val="16"/>
      <w:bdr w:val="none" w:color="auto" w:sz="0" w:space="0"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styleId="1bodycopy10pt" w:customStyle="1">
    <w:name w:val="1 body copy 10pt"/>
    <w:basedOn w:val="Normal"/>
    <w:link w:val="1bodycopy10ptChar"/>
    <w:qFormat/>
    <w:rsid w:val="009122BB"/>
  </w:style>
  <w:style w:type="character" w:styleId="Heading2Char" w:customStyle="1">
    <w:name w:val="Heading 2 Char"/>
    <w:link w:val="Heading2"/>
    <w:rsid w:val="00B846C2"/>
    <w:rPr>
      <w:rFonts w:eastAsia="Times New Roman" w:cs="Times New Roman"/>
      <w:b/>
      <w:color w:val="0D1C2F"/>
      <w:sz w:val="24"/>
      <w:szCs w:val="26"/>
      <w:lang w:val="en-US" w:eastAsia="en-US"/>
    </w:rPr>
  </w:style>
  <w:style w:type="paragraph" w:styleId="2Subheadpink" w:customStyle="1">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styleId="SlugTheKey" w:customStyle="1">
    <w:name w:val="Slug The Key"/>
    <w:next w:val="Normal"/>
    <w:rsid w:val="00B846C2"/>
    <w:pPr>
      <w:spacing w:after="160" w:line="259" w:lineRule="auto"/>
      <w:jc w:val="center"/>
    </w:pPr>
    <w:rPr>
      <w:rFonts w:eastAsia="MS Mincho"/>
      <w:caps/>
      <w:color w:val="FFFFFF"/>
      <w:sz w:val="18"/>
      <w:szCs w:val="18"/>
      <w:lang w:val="en-US" w:eastAsia="en-US"/>
    </w:rPr>
  </w:style>
  <w:style w:type="paragraph" w:styleId="TKheadingpink" w:customStyle="1">
    <w:name w:val="TK heading pink"/>
    <w:next w:val="1bodycopy10pt"/>
    <w:rsid w:val="00B846C2"/>
    <w:pPr>
      <w:suppressAutoHyphens/>
      <w:spacing w:after="480"/>
    </w:pPr>
    <w:rPr>
      <w:rFonts w:eastAsia="MS Mincho"/>
      <w:b/>
      <w:color w:val="FF1F64"/>
      <w:sz w:val="60"/>
      <w:szCs w:val="24"/>
      <w:lang w:val="en-US" w:eastAsia="en-US"/>
    </w:rPr>
  </w:style>
  <w:style w:type="paragraph" w:styleId="8DONTsbullet" w:customStyle="1">
    <w:name w:val="8 DON'Ts bullet"/>
    <w:basedOn w:val="Normal"/>
    <w:rsid w:val="00B846C2"/>
    <w:pPr>
      <w:numPr>
        <w:numId w:val="1"/>
      </w:numPr>
      <w:suppressAutoHyphens/>
      <w:ind w:right="284"/>
    </w:pPr>
    <w:rPr>
      <w:rFonts w:cs="Arial"/>
      <w:b/>
      <w:sz w:val="24"/>
      <w:szCs w:val="20"/>
    </w:rPr>
  </w:style>
  <w:style w:type="paragraph" w:styleId="7DOsbullet" w:customStyle="1">
    <w:name w:val="7 DOs bullet"/>
    <w:basedOn w:val="Normal"/>
    <w:rsid w:val="00B846C2"/>
    <w:pPr>
      <w:numPr>
        <w:numId w:val="2"/>
      </w:numPr>
      <w:ind w:right="284"/>
    </w:pPr>
    <w:rPr>
      <w:rFonts w:cs="Arial"/>
      <w:b/>
      <w:sz w:val="24"/>
      <w:szCs w:val="20"/>
    </w:rPr>
  </w:style>
  <w:style w:type="paragraph" w:styleId="4Bulletedcopyblue" w:customStyle="1">
    <w:name w:val="4 Bulleted copy blue"/>
    <w:basedOn w:val="Normal"/>
    <w:qFormat/>
    <w:rsid w:val="00B846C2"/>
    <w:pPr>
      <w:numPr>
        <w:numId w:val="3"/>
      </w:numPr>
    </w:pPr>
    <w:rPr>
      <w:rFonts w:cs="Arial"/>
      <w:szCs w:val="20"/>
    </w:rPr>
  </w:style>
  <w:style w:type="paragraph" w:styleId="9Boxheading" w:customStyle="1">
    <w:name w:val="9 Box heading"/>
    <w:basedOn w:val="Normal"/>
    <w:rsid w:val="00B846C2"/>
    <w:rPr>
      <w:b/>
      <w:color w:val="12263F"/>
      <w:sz w:val="24"/>
    </w:rPr>
  </w:style>
  <w:style w:type="paragraph" w:styleId="9Secondbullet" w:customStyle="1">
    <w:name w:val="9 Second bullet"/>
    <w:basedOn w:val="1bodycopy10pt"/>
    <w:link w:val="9SecondbulletChar"/>
    <w:rsid w:val="00B846C2"/>
    <w:pPr>
      <w:numPr>
        <w:numId w:val="4"/>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styleId="1bodycopy10ptChar" w:customStyle="1">
    <w:name w:val="1 body copy 10pt Char"/>
    <w:link w:val="1bodycopy10pt"/>
    <w:rsid w:val="009122BB"/>
    <w:rPr>
      <w:rFonts w:eastAsia="MS Mincho"/>
      <w:szCs w:val="24"/>
      <w:lang w:val="en-US" w:eastAsia="en-US"/>
    </w:rPr>
  </w:style>
  <w:style w:type="character" w:styleId="9SecondbulletChar" w:customStyle="1">
    <w:name w:val="9 Second bullet Char"/>
    <w:link w:val="9Secondbullet"/>
    <w:rsid w:val="00B846C2"/>
    <w:rPr>
      <w:rFonts w:eastAsia="MS Mincho"/>
      <w:szCs w:val="24"/>
      <w:lang w:val="en-US" w:eastAsia="en-US"/>
    </w:rPr>
  </w:style>
  <w:style w:type="character" w:styleId="BalloonTextChar" w:customStyle="1">
    <w:name w:val="Balloon Text Char"/>
    <w:link w:val="BalloonText"/>
    <w:uiPriority w:val="99"/>
    <w:semiHidden/>
    <w:rsid w:val="00F82220"/>
    <w:rPr>
      <w:rFonts w:ascii="Segoe UI" w:hAnsi="Segoe UI" w:eastAsia="MS Mincho" w:cs="Segoe UI"/>
      <w:sz w:val="18"/>
      <w:szCs w:val="18"/>
      <w:lang w:val="en-US"/>
    </w:rPr>
  </w:style>
  <w:style w:type="character" w:styleId="Strong">
    <w:name w:val="Strong"/>
    <w:uiPriority w:val="22"/>
    <w:qFormat/>
    <w:rsid w:val="00B846C2"/>
    <w:rPr>
      <w:rFonts w:ascii="Arial" w:hAnsi="Arial"/>
      <w:b/>
      <w:bCs/>
      <w:sz w:val="22"/>
    </w:rPr>
  </w:style>
  <w:style w:type="paragraph" w:styleId="6Abstract" w:customStyle="1">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styleId="Text" w:customStyle="1">
    <w:name w:val="Text"/>
    <w:basedOn w:val="BodyText"/>
    <w:link w:val="TextChar"/>
    <w:rsid w:val="00B846C2"/>
    <w:rPr>
      <w:rFonts w:cs="Arial"/>
      <w:szCs w:val="20"/>
    </w:rPr>
  </w:style>
  <w:style w:type="character" w:styleId="TextChar" w:customStyle="1">
    <w:name w:val="Text Char"/>
    <w:link w:val="Text"/>
    <w:rsid w:val="00B846C2"/>
    <w:rPr>
      <w:rFonts w:eastAsia="MS Mincho" w:cs="Arial"/>
      <w:lang w:val="en-US" w:eastAsia="en-US"/>
    </w:rPr>
  </w:style>
  <w:style w:type="paragraph" w:styleId="9TableHeading" w:customStyle="1">
    <w:name w:val="9 Table Heading"/>
    <w:basedOn w:val="Text"/>
    <w:link w:val="9TableHeadingChar"/>
    <w:rsid w:val="00B846C2"/>
    <w:pPr>
      <w:spacing w:after="0"/>
    </w:pPr>
    <w:rPr>
      <w:caps/>
    </w:rPr>
  </w:style>
  <w:style w:type="character" w:styleId="9TableHeadingChar" w:customStyle="1">
    <w:name w:val="9 Table Heading Char"/>
    <w:link w:val="9TableHeading"/>
    <w:rsid w:val="00B846C2"/>
    <w:rPr>
      <w:rFonts w:eastAsia="MS Mincho" w:cs="Arial"/>
      <w:caps/>
      <w:lang w:val="en-US" w:eastAsia="en-US"/>
    </w:rPr>
  </w:style>
  <w:style w:type="paragraph" w:styleId="Bodycopyitalic" w:customStyle="1">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styleId="BodyTextChar" w:customStyle="1">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Heading" w:customStyle="1">
    <w:name w:val="TableHeading"/>
    <w:basedOn w:val="1bodycopy10pt"/>
    <w:link w:val="TableHeadingChar"/>
    <w:qFormat/>
    <w:rsid w:val="00B846C2"/>
    <w:pPr>
      <w:spacing w:after="0"/>
    </w:pPr>
  </w:style>
  <w:style w:type="character" w:styleId="TableHeadingChar" w:customStyle="1">
    <w:name w:val="TableHeading Char"/>
    <w:link w:val="TableHeading"/>
    <w:rsid w:val="00B846C2"/>
    <w:rPr>
      <w:rFonts w:eastAsia="MS Mincho"/>
      <w:szCs w:val="24"/>
      <w:lang w:val="en-US" w:eastAsia="en-US"/>
    </w:rPr>
  </w:style>
  <w:style w:type="table" w:styleId="TheKeytable" w:customStyle="1">
    <w:name w:val="The Key table"/>
    <w:basedOn w:val="TableNormal"/>
    <w:uiPriority w:val="99"/>
    <w:rsid w:val="00B846C2"/>
    <w:tblPr>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color="F8F8F8" w:sz="8" w:space="0"/>
          <w:tl2br w:val="nil"/>
          <w:tr2bl w:val="nil"/>
        </w:tcBorders>
        <w:shd w:val="clear" w:color="auto" w:fill="12263F"/>
      </w:tcPr>
    </w:tblStylePr>
  </w:style>
  <w:style w:type="table" w:styleId="Style1" w:custom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color="F8F8F8" w:sz="8" w:space="0"/>
          <w:left w:val="single" w:color="F8F8F8" w:sz="8" w:space="0"/>
          <w:bottom w:val="single" w:color="F8F8F8" w:sz="8" w:space="0"/>
          <w:right w:val="single" w:color="F8F8F8" w:sz="8" w:space="0"/>
          <w:insideH w:val="nil"/>
          <w:insideV w:val="single" w:color="F8F8F8" w:sz="8" w:space="0"/>
          <w:tl2br w:val="nil"/>
          <w:tr2bl w:val="nil"/>
        </w:tcBorders>
        <w:shd w:val="clear" w:color="auto" w:fill="FF1F64"/>
      </w:tcPr>
    </w:tblStylePr>
  </w:style>
  <w:style w:type="paragraph" w:styleId="Tablecopy" w:customStyle="1">
    <w:name w:val="Table copy"/>
    <w:basedOn w:val="1bodycopy10pt"/>
    <w:rsid w:val="00B846C2"/>
    <w:rPr>
      <w:szCs w:val="20"/>
    </w:rPr>
  </w:style>
  <w:style w:type="character" w:styleId="apple-converted-space" w:customStyle="1">
    <w:name w:val="apple-converted-space"/>
    <w:rsid w:val="00B846C2"/>
  </w:style>
  <w:style w:type="paragraph" w:styleId="Subheadwithpointer" w:customStyle="1">
    <w:name w:val="Subhead with pointer"/>
    <w:basedOn w:val="Normal"/>
    <w:next w:val="6Abstract"/>
    <w:link w:val="SubheadwithpointerChar"/>
    <w:rsid w:val="00B81BD0"/>
    <w:pPr>
      <w:numPr>
        <w:numId w:val="5"/>
      </w:numPr>
      <w:spacing w:before="120"/>
      <w:ind w:right="850"/>
    </w:pPr>
    <w:rPr>
      <w:rFonts w:cs="Arial"/>
      <w:b/>
      <w:bCs/>
      <w:color w:val="12263F"/>
      <w:sz w:val="32"/>
      <w:szCs w:val="32"/>
    </w:rPr>
  </w:style>
  <w:style w:type="paragraph" w:styleId="1bodycopy11pt" w:customStyle="1">
    <w:name w:val="1 body copy 11pt"/>
    <w:autoRedefine/>
    <w:rsid w:val="00B846C2"/>
    <w:pPr>
      <w:spacing w:after="120"/>
      <w:ind w:right="850"/>
    </w:pPr>
    <w:rPr>
      <w:rFonts w:eastAsia="MS Mincho" w:cs="Arial"/>
      <w:sz w:val="22"/>
      <w:szCs w:val="24"/>
      <w:lang w:val="en-US" w:eastAsia="en-US"/>
    </w:rPr>
  </w:style>
  <w:style w:type="character" w:styleId="SubheadwithpointerChar" w:customStyle="1">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styleId="Title1" w:customSty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styleId="Title1Char" w:customStyle="1">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hAnsi="Calibri Light" w:eastAsia="Times New Roman"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styleId="3Policytitle" w:customStyle="1">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styleId="TheKeypolicytable" w:customStyle="1">
    <w:name w:val="The Key policy table"/>
    <w:basedOn w:val="TableNormal"/>
    <w:uiPriority w:val="99"/>
    <w:rsid w:val="009122BB"/>
    <w:tblPr>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color="B9B9B9" w:sz="4" w:space="0"/>
          <w:left w:val="single" w:color="B9B9B9" w:sz="4" w:space="0"/>
          <w:bottom w:val="single" w:color="B9B9B9" w:sz="4" w:space="0"/>
          <w:right w:val="single" w:color="B9B9B9" w:sz="4" w:space="0"/>
          <w:insideH w:val="single" w:color="B9B9B9" w:sz="4" w:space="0"/>
          <w:insideV w:val="single" w:color="B9B9B9" w:sz="4" w:space="0"/>
          <w:tl2br w:val="nil"/>
          <w:tr2bl w:val="nil"/>
        </w:tcBorders>
        <w:shd w:val="clear" w:color="auto" w:fill="D8DFDE"/>
      </w:tcPr>
    </w:tblStylePr>
  </w:style>
  <w:style w:type="paragraph" w:styleId="Tablebodycopy" w:customStyle="1">
    <w:name w:val="Table body copy"/>
    <w:basedOn w:val="1bodycopy10pt"/>
    <w:qFormat/>
    <w:rsid w:val="009122BB"/>
    <w:pPr>
      <w:keepLines/>
      <w:spacing w:after="60"/>
      <w:textboxTightWrap w:val="allLines"/>
    </w:pPr>
  </w:style>
  <w:style w:type="paragraph" w:styleId="Bulletedcopylevel2" w:customStyle="1">
    <w:name w:val="Bulleted copy level 2"/>
    <w:basedOn w:val="1bodycopy10pt"/>
    <w:qFormat/>
    <w:rsid w:val="00B846C2"/>
    <w:pPr>
      <w:numPr>
        <w:numId w:val="6"/>
      </w:numPr>
    </w:pPr>
  </w:style>
  <w:style w:type="paragraph" w:styleId="Tablecopybulleted" w:customStyle="1">
    <w:name w:val="Table copy bulleted"/>
    <w:basedOn w:val="Tablebodycopy"/>
    <w:qFormat/>
    <w:rsid w:val="009122BB"/>
    <w:pPr>
      <w:numPr>
        <w:numId w:val="7"/>
      </w:numPr>
    </w:pPr>
  </w:style>
  <w:style w:type="paragraph" w:styleId="Caption1" w:customStyle="1">
    <w:name w:val="Caption 1"/>
    <w:basedOn w:val="Normal"/>
    <w:rsid w:val="00B846C2"/>
    <w:pPr>
      <w:spacing w:before="120"/>
    </w:pPr>
    <w:rPr>
      <w:i/>
      <w:color w:val="F15F22"/>
    </w:rPr>
  </w:style>
  <w:style w:type="paragraph" w:styleId="Subhead2" w:customStyle="1">
    <w:name w:val="Subhead 2"/>
    <w:basedOn w:val="1bodycopy10pt"/>
    <w:next w:val="1bodycopy10pt"/>
    <w:link w:val="Subhead2Char"/>
    <w:qFormat/>
    <w:rsid w:val="00B846C2"/>
    <w:pPr>
      <w:spacing w:before="240"/>
    </w:pPr>
    <w:rPr>
      <w:b/>
      <w:color w:val="12263F"/>
      <w:sz w:val="24"/>
    </w:rPr>
  </w:style>
  <w:style w:type="character" w:styleId="Subhead2Char" w:customStyle="1">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UnresolvedMention">
    <w:name w:val="Unresolved Mention"/>
    <w:uiPriority w:val="99"/>
    <w:semiHidden/>
    <w:unhideWhenUsed/>
    <w:rsid w:val="00E606E8"/>
    <w:rPr>
      <w:color w:val="605E5C"/>
      <w:shd w:val="clear" w:color="auto" w:fill="E1DFDD"/>
    </w:rPr>
  </w:style>
  <w:style w:type="numbering" w:styleId="CurrentList1" w:customStyle="1">
    <w:name w:val="Current List1"/>
    <w:uiPriority w:val="99"/>
    <w:rsid w:val="00B81BD0"/>
    <w:pPr>
      <w:numPr>
        <w:numId w:val="8"/>
      </w:numPr>
    </w:pPr>
  </w:style>
  <w:style w:type="paragraph" w:styleId="1bodycopy" w:customStyle="1">
    <w:name w:val="1 body copy"/>
    <w:basedOn w:val="Normal"/>
    <w:link w:val="1bodycopyChar"/>
    <w:qFormat/>
    <w:rsid w:val="00E36347"/>
  </w:style>
  <w:style w:type="character" w:styleId="1bodycopyChar" w:customStyle="1">
    <w:name w:val="1 body copy Char"/>
    <w:link w:val="1bodycopy"/>
    <w:rsid w:val="00E36347"/>
    <w:rPr>
      <w:rFonts w:eastAsia="MS Mincho"/>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6.pn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5.png"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footer1.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d7142c-4318-4d6e-a5b4-a33adf3c3055" xsi:nil="true"/>
    <lcf76f155ced4ddcb4097134ff3c332f xmlns="e9821dea-9273-4975-8d81-c7b9023e903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5FEF4915164F4D92DD73CC6CB6B6B2" ma:contentTypeVersion="11" ma:contentTypeDescription="Create a new document." ma:contentTypeScope="" ma:versionID="681f04dca9a042f9376c222b5f122cf3">
  <xsd:schema xmlns:xsd="http://www.w3.org/2001/XMLSchema" xmlns:xs="http://www.w3.org/2001/XMLSchema" xmlns:p="http://schemas.microsoft.com/office/2006/metadata/properties" xmlns:ns2="e9821dea-9273-4975-8d81-c7b9023e9038" xmlns:ns3="84d7142c-4318-4d6e-a5b4-a33adf3c3055" targetNamespace="http://schemas.microsoft.com/office/2006/metadata/properties" ma:root="true" ma:fieldsID="19c230b93794166032bba83816667930" ns2:_="" ns3:_="">
    <xsd:import namespace="e9821dea-9273-4975-8d81-c7b9023e9038"/>
    <xsd:import namespace="84d7142c-4318-4d6e-a5b4-a33adf3c305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21dea-9273-4975-8d81-c7b9023e90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49de3e8-ed70-4ffd-aa68-40140f59c569"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d7142c-4318-4d6e-a5b4-a33adf3c305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efb183a-e531-446e-b223-8763119e118c}" ma:internalName="TaxCatchAll" ma:showField="CatchAllData" ma:web="84d7142c-4318-4d6e-a5b4-a33adf3c3055">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34C2DF4C-8592-4CBA-9984-3D63E3033B94}">
  <ds:schemaRefs>
    <ds:schemaRef ds:uri="http://schemas.microsoft.com/office/2006/documentManagement/types"/>
    <ds:schemaRef ds:uri="http://purl.org/dc/elements/1.1/"/>
    <ds:schemaRef ds:uri="http://purl.org/dc/dcmitype/"/>
    <ds:schemaRef ds:uri="http://schemas.microsoft.com/office/2006/metadata/properties"/>
    <ds:schemaRef ds:uri="http://schemas.openxmlformats.org/package/2006/metadata/core-properties"/>
    <ds:schemaRef ds:uri="http://purl.org/dc/terms/"/>
    <ds:schemaRef ds:uri="http://schemas.microsoft.com/office/infopath/2007/PartnerControls"/>
    <ds:schemaRef ds:uri="84d7142c-4318-4d6e-a5b4-a33adf3c3055"/>
    <ds:schemaRef ds:uri="e9821dea-9273-4975-8d81-c7b9023e9038"/>
    <ds:schemaRef ds:uri="http://www.w3.org/XML/1998/namespace"/>
  </ds:schemaRefs>
</ds:datastoreItem>
</file>

<file path=customXml/itemProps2.xml><?xml version="1.0" encoding="utf-8"?>
<ds:datastoreItem xmlns:ds="http://schemas.openxmlformats.org/officeDocument/2006/customXml" ds:itemID="{973DDF6E-E2A1-4555-B9F6-C81863BE629A}">
  <ds:schemaRefs>
    <ds:schemaRef ds:uri="http://schemas.microsoft.com/sharepoint/v3/contenttype/forms"/>
  </ds:schemaRefs>
</ds:datastoreItem>
</file>

<file path=customXml/itemProps3.xml><?xml version="1.0" encoding="utf-8"?>
<ds:datastoreItem xmlns:ds="http://schemas.openxmlformats.org/officeDocument/2006/customXml" ds:itemID="{94A8BD98-6ADE-493B-848B-0D74C0148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21dea-9273-4975-8d81-c7b9023e9038"/>
    <ds:schemaRef ds:uri="84d7142c-4318-4d6e-a5b4-a33adf3c3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AA2892-478A-4524-85CC-5ADB8B9A789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Joel  Southern</dc:creator>
  <keywords/>
  <dc:description/>
  <lastModifiedBy>Joanne Kehoe</lastModifiedBy>
  <revision>7</revision>
  <lastPrinted>2018-10-02T14:43:00.0000000Z</lastPrinted>
  <dcterms:created xsi:type="dcterms:W3CDTF">2023-12-22T13:05:00.0000000Z</dcterms:created>
  <dcterms:modified xsi:type="dcterms:W3CDTF">2024-02-06T09:54:43.5642514Z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0x010100D95FEF4915164F4D92DD73CC6CB6B6B2</vt:lpwstr>
  </property>
  <property fmtid="{D5CDD505-2E9C-101B-9397-08002B2CF9AE}" pid="3" name="MediaServiceImageTags">
    <vt:lpwstr/>
  </property>
</Properties>
</file>